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21A" w:rsidRPr="00201511" w:rsidRDefault="00F017E5" w:rsidP="005D621A">
      <w:pPr>
        <w:jc w:val="center"/>
        <w:rPr>
          <w:b/>
          <w:color w:val="C00000"/>
          <w:sz w:val="28"/>
          <w:lang w:val="en-US"/>
        </w:rPr>
      </w:pPr>
      <w:r>
        <w:rPr>
          <w:b/>
          <w:color w:val="C00000"/>
          <w:sz w:val="28"/>
          <w:lang w:val="en-US"/>
        </w:rPr>
        <w:t>11</w:t>
      </w:r>
      <w:r w:rsidR="005D621A" w:rsidRPr="00201511">
        <w:rPr>
          <w:b/>
          <w:color w:val="C00000"/>
          <w:sz w:val="28"/>
          <w:lang w:val="en-US"/>
        </w:rPr>
        <w:t>.</w:t>
      </w:r>
    </w:p>
    <w:p w:rsidR="005D621A" w:rsidRPr="00201511" w:rsidRDefault="005D621A" w:rsidP="0069573E">
      <w:pPr>
        <w:pStyle w:val="Titolo2"/>
        <w:spacing w:after="360" w:line="240" w:lineRule="auto"/>
        <w:rPr>
          <w:rFonts w:ascii="Palatino Linotype" w:eastAsiaTheme="minorHAnsi" w:hAnsi="Palatino Linotype"/>
          <w:b/>
          <w:i w:val="0"/>
          <w:color w:val="C00000"/>
          <w:sz w:val="28"/>
          <w:szCs w:val="28"/>
        </w:rPr>
      </w:pPr>
      <w:r w:rsidRPr="00201511">
        <w:rPr>
          <w:rFonts w:ascii="Palatino Linotype" w:eastAsiaTheme="minorHAnsi" w:hAnsi="Palatino Linotype"/>
          <w:b/>
          <w:i w:val="0"/>
          <w:color w:val="C00000"/>
          <w:sz w:val="28"/>
          <w:szCs w:val="28"/>
        </w:rPr>
        <w:t>Mary Immaculate is</w:t>
      </w:r>
      <w:r w:rsidRPr="00201511">
        <w:rPr>
          <w:rFonts w:ascii="Palatino Linotype" w:eastAsiaTheme="minorHAnsi" w:hAnsi="Palatino Linotype"/>
          <w:b/>
          <w:i w:val="0"/>
          <w:color w:val="C00000"/>
          <w:sz w:val="28"/>
          <w:szCs w:val="28"/>
        </w:rPr>
        <w:br/>
        <w:t>Mother of the Apostolic Community</w:t>
      </w:r>
    </w:p>
    <w:p w:rsidR="005D621A" w:rsidRPr="005D621A" w:rsidRDefault="00833DD6" w:rsidP="005D621A">
      <w:pPr>
        <w:keepNext/>
        <w:spacing w:before="120"/>
        <w:jc w:val="left"/>
        <w:rPr>
          <w:rFonts w:eastAsia="Calibri"/>
          <w:b/>
          <w:sz w:val="20"/>
          <w:szCs w:val="20"/>
          <w:lang w:val="en-US"/>
        </w:rPr>
      </w:pPr>
      <w:r>
        <w:rPr>
          <w:rFonts w:eastAsia="Calibri"/>
          <w:noProof/>
          <w:sz w:val="20"/>
          <w:szCs w:val="20"/>
          <w:lang w:eastAsia="it-IT"/>
        </w:rPr>
        <w:drawing>
          <wp:anchor distT="0" distB="0" distL="114300" distR="114300" simplePos="0" relativeHeight="251658240" behindDoc="0" locked="0" layoutInCell="1" allowOverlap="1" wp14:anchorId="2AF9B93D" wp14:editId="494418C6">
            <wp:simplePos x="0" y="0"/>
            <wp:positionH relativeFrom="margin">
              <wp:align>right</wp:align>
            </wp:positionH>
            <wp:positionV relativeFrom="paragraph">
              <wp:posOffset>144506</wp:posOffset>
            </wp:positionV>
            <wp:extent cx="1440180" cy="1809115"/>
            <wp:effectExtent l="0" t="0" r="7620" b="63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180" cy="1809115"/>
                    </a:xfrm>
                    <a:prstGeom prst="rect">
                      <a:avLst/>
                    </a:prstGeom>
                  </pic:spPr>
                </pic:pic>
              </a:graphicData>
            </a:graphic>
            <wp14:sizeRelH relativeFrom="margin">
              <wp14:pctWidth>0</wp14:pctWidth>
            </wp14:sizeRelH>
            <wp14:sizeRelV relativeFrom="margin">
              <wp14:pctHeight>0</wp14:pctHeight>
            </wp14:sizeRelV>
          </wp:anchor>
        </w:drawing>
      </w:r>
      <w:r w:rsidR="005D621A" w:rsidRPr="005D621A">
        <w:rPr>
          <w:rFonts w:eastAsia="Calibri"/>
          <w:b/>
          <w:sz w:val="20"/>
          <w:szCs w:val="20"/>
          <w:lang w:val="en-US"/>
        </w:rPr>
        <w:t>Before the meeting</w:t>
      </w:r>
    </w:p>
    <w:p w:rsidR="005D621A" w:rsidRPr="005D621A" w:rsidRDefault="005D621A" w:rsidP="0069573E">
      <w:pPr>
        <w:rPr>
          <w:rFonts w:eastAsia="SimSun"/>
          <w:sz w:val="20"/>
          <w:szCs w:val="20"/>
          <w:lang w:val="en-US"/>
        </w:rPr>
      </w:pPr>
      <w:r w:rsidRPr="005D621A">
        <w:rPr>
          <w:rFonts w:eastAsia="Calibri"/>
          <w:sz w:val="20"/>
          <w:szCs w:val="20"/>
          <w:lang w:val="en-US"/>
        </w:rPr>
        <w:t>Prepare the place where the community is going to meet. Put on a well prepared table an image of Mary</w:t>
      </w:r>
      <w:r w:rsidR="006B12D7">
        <w:rPr>
          <w:rFonts w:eastAsia="Calibri"/>
          <w:sz w:val="20"/>
          <w:szCs w:val="20"/>
          <w:lang w:val="en-US"/>
        </w:rPr>
        <w:t xml:space="preserve">, </w:t>
      </w:r>
      <w:r w:rsidRPr="005D621A">
        <w:rPr>
          <w:rFonts w:eastAsia="Calibri"/>
          <w:sz w:val="20"/>
          <w:szCs w:val="20"/>
          <w:lang w:val="en-US"/>
        </w:rPr>
        <w:t>or a Rosary</w:t>
      </w:r>
      <w:r w:rsidR="006B12D7">
        <w:rPr>
          <w:rFonts w:eastAsia="Calibri"/>
          <w:sz w:val="20"/>
          <w:szCs w:val="20"/>
          <w:lang w:val="en-US"/>
        </w:rPr>
        <w:t xml:space="preserve">, </w:t>
      </w:r>
      <w:r w:rsidRPr="005D621A">
        <w:rPr>
          <w:rFonts w:eastAsia="Calibri"/>
          <w:sz w:val="20"/>
          <w:szCs w:val="20"/>
          <w:lang w:val="en-US"/>
        </w:rPr>
        <w:t>or a symbol related to Mary.</w:t>
      </w:r>
      <w:r w:rsidR="0069573E">
        <w:rPr>
          <w:rFonts w:eastAsia="Calibri"/>
          <w:sz w:val="20"/>
          <w:szCs w:val="20"/>
          <w:lang w:val="en-US"/>
        </w:rPr>
        <w:t xml:space="preserve"> </w:t>
      </w:r>
      <w:r w:rsidRPr="005D621A">
        <w:rPr>
          <w:sz w:val="20"/>
          <w:szCs w:val="20"/>
          <w:lang w:val="en-US"/>
        </w:rPr>
        <w:t>Begin with a song either to the Holy Spirit or to Mary (better if the song combines both).</w:t>
      </w:r>
    </w:p>
    <w:p w:rsidR="005D621A" w:rsidRPr="005D621A" w:rsidRDefault="005D621A" w:rsidP="005D621A">
      <w:pPr>
        <w:keepNext/>
        <w:spacing w:before="120"/>
        <w:jc w:val="left"/>
        <w:rPr>
          <w:rFonts w:eastAsia="Calibri"/>
          <w:b/>
          <w:sz w:val="20"/>
          <w:szCs w:val="20"/>
          <w:lang w:val="en-US"/>
        </w:rPr>
      </w:pPr>
      <w:r w:rsidRPr="005D621A">
        <w:rPr>
          <w:rFonts w:eastAsia="Calibri"/>
          <w:b/>
          <w:sz w:val="20"/>
          <w:szCs w:val="20"/>
          <w:lang w:val="en-US"/>
        </w:rPr>
        <w:t>The word of God</w:t>
      </w:r>
      <w:r w:rsidR="00EF554F">
        <w:rPr>
          <w:rFonts w:eastAsia="Calibri"/>
          <w:b/>
          <w:sz w:val="20"/>
          <w:szCs w:val="20"/>
          <w:lang w:val="en-US"/>
        </w:rPr>
        <w:t xml:space="preserve"> </w:t>
      </w:r>
      <w:r w:rsidR="00EF554F" w:rsidRPr="005D621A">
        <w:rPr>
          <w:rFonts w:cs="Arial"/>
          <w:sz w:val="20"/>
          <w:szCs w:val="20"/>
          <w:lang w:val="en-US" w:bidi="he-IL"/>
        </w:rPr>
        <w:t>(</w:t>
      </w:r>
      <w:r w:rsidR="00EF554F" w:rsidRPr="005D621A">
        <w:rPr>
          <w:rFonts w:cs="Arial"/>
          <w:i/>
          <w:sz w:val="20"/>
          <w:szCs w:val="20"/>
          <w:lang w:val="en-US" w:bidi="he-IL"/>
        </w:rPr>
        <w:t>Act</w:t>
      </w:r>
      <w:r w:rsidR="00EF554F" w:rsidRPr="005D621A">
        <w:rPr>
          <w:rFonts w:cs="Arial"/>
          <w:sz w:val="20"/>
          <w:szCs w:val="20"/>
          <w:lang w:val="en-US" w:bidi="he-IL"/>
        </w:rPr>
        <w:t xml:space="preserve"> 1:12-14)</w:t>
      </w:r>
    </w:p>
    <w:p w:rsidR="005D621A" w:rsidRPr="005D621A" w:rsidRDefault="005D621A" w:rsidP="005D621A">
      <w:pPr>
        <w:autoSpaceDE w:val="0"/>
        <w:autoSpaceDN w:val="0"/>
        <w:adjustRightInd w:val="0"/>
        <w:rPr>
          <w:b/>
          <w:spacing w:val="-2"/>
          <w:sz w:val="20"/>
          <w:szCs w:val="20"/>
          <w:lang w:val="en-US"/>
        </w:rPr>
      </w:pPr>
      <w:r w:rsidRPr="005D621A">
        <w:rPr>
          <w:rFonts w:cs="Arial"/>
          <w:sz w:val="20"/>
          <w:szCs w:val="20"/>
          <w:lang w:val="en-US" w:bidi="he-IL"/>
        </w:rPr>
        <w:t>Then they returned to Jerusalem from the mount called Olivet</w:t>
      </w:r>
      <w:r w:rsidR="006B12D7">
        <w:rPr>
          <w:rFonts w:cs="Arial"/>
          <w:sz w:val="20"/>
          <w:szCs w:val="20"/>
          <w:lang w:val="en-US" w:bidi="he-IL"/>
        </w:rPr>
        <w:t xml:space="preserve">, </w:t>
      </w:r>
      <w:r w:rsidRPr="005D621A">
        <w:rPr>
          <w:rFonts w:cs="Arial"/>
          <w:sz w:val="20"/>
          <w:szCs w:val="20"/>
          <w:lang w:val="en-US" w:bidi="he-IL"/>
        </w:rPr>
        <w:t>which is near Jerusalem</w:t>
      </w:r>
      <w:r w:rsidR="006B12D7">
        <w:rPr>
          <w:rFonts w:cs="Arial"/>
          <w:sz w:val="20"/>
          <w:szCs w:val="20"/>
          <w:lang w:val="en-US" w:bidi="he-IL"/>
        </w:rPr>
        <w:t xml:space="preserve">, </w:t>
      </w:r>
      <w:r w:rsidRPr="005D621A">
        <w:rPr>
          <w:rFonts w:cs="Arial"/>
          <w:sz w:val="20"/>
          <w:szCs w:val="20"/>
          <w:lang w:val="en-US" w:bidi="he-IL"/>
        </w:rPr>
        <w:t>a Sabbath day</w:t>
      </w:r>
      <w:r w:rsidR="00A9287C">
        <w:rPr>
          <w:rFonts w:cs="Arial"/>
          <w:sz w:val="20"/>
          <w:szCs w:val="20"/>
          <w:lang w:val="en-US" w:bidi="he-IL"/>
        </w:rPr>
        <w:t>’</w:t>
      </w:r>
      <w:r w:rsidRPr="005D621A">
        <w:rPr>
          <w:rFonts w:cs="Arial"/>
          <w:sz w:val="20"/>
          <w:szCs w:val="20"/>
          <w:lang w:val="en-US" w:bidi="he-IL"/>
        </w:rPr>
        <w:t>s journey away. And when they had entered</w:t>
      </w:r>
      <w:r w:rsidR="006B12D7">
        <w:rPr>
          <w:rFonts w:cs="Arial"/>
          <w:sz w:val="20"/>
          <w:szCs w:val="20"/>
          <w:lang w:val="en-US" w:bidi="he-IL"/>
        </w:rPr>
        <w:t xml:space="preserve">, </w:t>
      </w:r>
      <w:r w:rsidRPr="005D621A">
        <w:rPr>
          <w:rFonts w:cs="Arial"/>
          <w:sz w:val="20"/>
          <w:szCs w:val="20"/>
          <w:lang w:val="en-US" w:bidi="he-IL"/>
        </w:rPr>
        <w:t>they went up to the upper room</w:t>
      </w:r>
      <w:r w:rsidR="006B12D7">
        <w:rPr>
          <w:rFonts w:cs="Arial"/>
          <w:sz w:val="20"/>
          <w:szCs w:val="20"/>
          <w:lang w:val="en-US" w:bidi="he-IL"/>
        </w:rPr>
        <w:t xml:space="preserve">, </w:t>
      </w:r>
      <w:r w:rsidRPr="005D621A">
        <w:rPr>
          <w:rFonts w:cs="Arial"/>
          <w:sz w:val="20"/>
          <w:szCs w:val="20"/>
          <w:lang w:val="en-US" w:bidi="he-IL"/>
        </w:rPr>
        <w:t>where they were staying; that is</w:t>
      </w:r>
      <w:r w:rsidR="006B12D7">
        <w:rPr>
          <w:rFonts w:cs="Arial"/>
          <w:sz w:val="20"/>
          <w:szCs w:val="20"/>
          <w:lang w:val="en-US" w:bidi="he-IL"/>
        </w:rPr>
        <w:t xml:space="preserve">, </w:t>
      </w:r>
      <w:r w:rsidRPr="005D621A">
        <w:rPr>
          <w:rFonts w:cs="Arial"/>
          <w:sz w:val="20"/>
          <w:szCs w:val="20"/>
          <w:lang w:val="en-US" w:bidi="he-IL"/>
        </w:rPr>
        <w:t>Peter and John and James and Andrew</w:t>
      </w:r>
      <w:r w:rsidR="006B12D7">
        <w:rPr>
          <w:rFonts w:cs="Arial"/>
          <w:sz w:val="20"/>
          <w:szCs w:val="20"/>
          <w:lang w:val="en-US" w:bidi="he-IL"/>
        </w:rPr>
        <w:t xml:space="preserve">, </w:t>
      </w:r>
      <w:r w:rsidRPr="005D621A">
        <w:rPr>
          <w:rFonts w:cs="Arial"/>
          <w:sz w:val="20"/>
          <w:szCs w:val="20"/>
          <w:lang w:val="en-US" w:bidi="he-IL"/>
        </w:rPr>
        <w:t>Philip and Thomas</w:t>
      </w:r>
      <w:r w:rsidR="006B12D7">
        <w:rPr>
          <w:rFonts w:cs="Arial"/>
          <w:sz w:val="20"/>
          <w:szCs w:val="20"/>
          <w:lang w:val="en-US" w:bidi="he-IL"/>
        </w:rPr>
        <w:t xml:space="preserve">, </w:t>
      </w:r>
      <w:r w:rsidRPr="005D621A">
        <w:rPr>
          <w:rFonts w:cs="Arial"/>
          <w:sz w:val="20"/>
          <w:szCs w:val="20"/>
          <w:lang w:val="en-US" w:bidi="he-IL"/>
        </w:rPr>
        <w:t>Bartholomew and Matthew</w:t>
      </w:r>
      <w:r w:rsidR="006B12D7">
        <w:rPr>
          <w:rFonts w:cs="Arial"/>
          <w:sz w:val="20"/>
          <w:szCs w:val="20"/>
          <w:lang w:val="en-US" w:bidi="he-IL"/>
        </w:rPr>
        <w:t xml:space="preserve">, </w:t>
      </w:r>
      <w:r w:rsidRPr="005D621A">
        <w:rPr>
          <w:rFonts w:cs="Arial"/>
          <w:sz w:val="20"/>
          <w:szCs w:val="20"/>
          <w:lang w:val="en-US" w:bidi="he-IL"/>
        </w:rPr>
        <w:t xml:space="preserve">James </w:t>
      </w:r>
      <w:r w:rsidRPr="005D621A">
        <w:rPr>
          <w:rFonts w:cs="Arial"/>
          <w:i/>
          <w:iCs/>
          <w:sz w:val="20"/>
          <w:szCs w:val="20"/>
          <w:lang w:val="en-US" w:bidi="he-IL"/>
        </w:rPr>
        <w:t xml:space="preserve">the son </w:t>
      </w:r>
      <w:r w:rsidRPr="005D621A">
        <w:rPr>
          <w:rFonts w:cs="Arial"/>
          <w:sz w:val="20"/>
          <w:szCs w:val="20"/>
          <w:lang w:val="en-US" w:bidi="he-IL"/>
        </w:rPr>
        <w:t xml:space="preserve">of </w:t>
      </w:r>
      <w:proofErr w:type="spellStart"/>
      <w:r w:rsidRPr="005D621A">
        <w:rPr>
          <w:rFonts w:cs="Arial"/>
          <w:sz w:val="20"/>
          <w:szCs w:val="20"/>
          <w:lang w:val="en-US" w:bidi="he-IL"/>
        </w:rPr>
        <w:t>Alphaeus</w:t>
      </w:r>
      <w:proofErr w:type="spellEnd"/>
      <w:r w:rsidR="006B12D7">
        <w:rPr>
          <w:rFonts w:cs="Arial"/>
          <w:sz w:val="20"/>
          <w:szCs w:val="20"/>
          <w:lang w:val="en-US" w:bidi="he-IL"/>
        </w:rPr>
        <w:t xml:space="preserve">, </w:t>
      </w:r>
      <w:r w:rsidRPr="005D621A">
        <w:rPr>
          <w:rFonts w:cs="Arial"/>
          <w:sz w:val="20"/>
          <w:szCs w:val="20"/>
          <w:lang w:val="en-US" w:bidi="he-IL"/>
        </w:rPr>
        <w:t>and Simon the Zealot</w:t>
      </w:r>
      <w:r w:rsidR="006B12D7">
        <w:rPr>
          <w:rFonts w:cs="Arial"/>
          <w:sz w:val="20"/>
          <w:szCs w:val="20"/>
          <w:lang w:val="en-US" w:bidi="he-IL"/>
        </w:rPr>
        <w:t xml:space="preserve">, </w:t>
      </w:r>
      <w:r w:rsidRPr="005D621A">
        <w:rPr>
          <w:rFonts w:cs="Arial"/>
          <w:sz w:val="20"/>
          <w:szCs w:val="20"/>
          <w:lang w:val="en-US" w:bidi="he-IL"/>
        </w:rPr>
        <w:t xml:space="preserve">and Judas </w:t>
      </w:r>
      <w:r w:rsidRPr="005D621A">
        <w:rPr>
          <w:rFonts w:cs="Arial"/>
          <w:i/>
          <w:iCs/>
          <w:sz w:val="20"/>
          <w:szCs w:val="20"/>
          <w:lang w:val="en-US" w:bidi="he-IL"/>
        </w:rPr>
        <w:t xml:space="preserve">the son </w:t>
      </w:r>
      <w:r w:rsidRPr="005D621A">
        <w:rPr>
          <w:rFonts w:cs="Arial"/>
          <w:sz w:val="20"/>
          <w:szCs w:val="20"/>
          <w:lang w:val="en-US" w:bidi="he-IL"/>
        </w:rPr>
        <w:t>of James. These all with one mind were continually devoting themselves to prayer</w:t>
      </w:r>
      <w:r w:rsidR="006B12D7">
        <w:rPr>
          <w:rFonts w:cs="Arial"/>
          <w:sz w:val="20"/>
          <w:szCs w:val="20"/>
          <w:lang w:val="en-US" w:bidi="he-IL"/>
        </w:rPr>
        <w:t xml:space="preserve">, </w:t>
      </w:r>
      <w:r w:rsidRPr="005D621A">
        <w:rPr>
          <w:rFonts w:cs="Arial"/>
          <w:sz w:val="20"/>
          <w:szCs w:val="20"/>
          <w:lang w:val="en-US" w:bidi="he-IL"/>
        </w:rPr>
        <w:t xml:space="preserve">along with </w:t>
      </w:r>
      <w:r w:rsidRPr="005D621A">
        <w:rPr>
          <w:rFonts w:cs="Arial"/>
          <w:i/>
          <w:iCs/>
          <w:sz w:val="20"/>
          <w:szCs w:val="20"/>
          <w:lang w:val="en-US" w:bidi="he-IL"/>
        </w:rPr>
        <w:t xml:space="preserve">the </w:t>
      </w:r>
      <w:r w:rsidRPr="005D621A">
        <w:rPr>
          <w:rFonts w:cs="Arial"/>
          <w:sz w:val="20"/>
          <w:szCs w:val="20"/>
          <w:lang w:val="en-US" w:bidi="he-IL"/>
        </w:rPr>
        <w:t>women</w:t>
      </w:r>
      <w:r w:rsidR="006B12D7">
        <w:rPr>
          <w:rFonts w:cs="Arial"/>
          <w:sz w:val="20"/>
          <w:szCs w:val="20"/>
          <w:lang w:val="en-US" w:bidi="he-IL"/>
        </w:rPr>
        <w:t xml:space="preserve">, </w:t>
      </w:r>
      <w:r w:rsidRPr="005D621A">
        <w:rPr>
          <w:rFonts w:cs="Arial"/>
          <w:sz w:val="20"/>
          <w:szCs w:val="20"/>
          <w:lang w:val="en-US" w:bidi="he-IL"/>
        </w:rPr>
        <w:t>and Mary the mother of Jesus</w:t>
      </w:r>
      <w:r w:rsidR="006B12D7">
        <w:rPr>
          <w:rFonts w:cs="Arial"/>
          <w:sz w:val="20"/>
          <w:szCs w:val="20"/>
          <w:lang w:val="en-US" w:bidi="he-IL"/>
        </w:rPr>
        <w:t xml:space="preserve">, </w:t>
      </w:r>
      <w:r w:rsidRPr="005D621A">
        <w:rPr>
          <w:rFonts w:cs="Arial"/>
          <w:sz w:val="20"/>
          <w:szCs w:val="20"/>
          <w:lang w:val="en-US" w:bidi="he-IL"/>
        </w:rPr>
        <w:t>and with His brothers.</w:t>
      </w:r>
    </w:p>
    <w:p w:rsidR="005D621A" w:rsidRPr="005D621A" w:rsidRDefault="005D621A" w:rsidP="005D621A">
      <w:pPr>
        <w:keepNext/>
        <w:spacing w:before="120"/>
        <w:jc w:val="left"/>
        <w:rPr>
          <w:rFonts w:eastAsia="Calibri"/>
          <w:b/>
          <w:sz w:val="20"/>
          <w:szCs w:val="20"/>
          <w:lang w:val="en-US"/>
        </w:rPr>
      </w:pPr>
      <w:r w:rsidRPr="005D621A">
        <w:rPr>
          <w:rFonts w:eastAsia="Calibri"/>
          <w:b/>
          <w:sz w:val="20"/>
          <w:szCs w:val="20"/>
          <w:lang w:val="en-US"/>
        </w:rPr>
        <w:t>From our Constitutions and Rules</w:t>
      </w:r>
    </w:p>
    <w:p w:rsidR="005D621A" w:rsidRPr="005D621A" w:rsidRDefault="005D621A" w:rsidP="005D621A">
      <w:pPr>
        <w:autoSpaceDE w:val="0"/>
        <w:autoSpaceDN w:val="0"/>
        <w:adjustRightInd w:val="0"/>
        <w:rPr>
          <w:rFonts w:cs="BookAntiqua"/>
          <w:sz w:val="20"/>
          <w:szCs w:val="20"/>
          <w:lang w:val="en-US"/>
        </w:rPr>
      </w:pPr>
      <w:r w:rsidRPr="005D621A">
        <w:rPr>
          <w:rFonts w:cs="BookAntiqua"/>
          <w:sz w:val="20"/>
          <w:szCs w:val="20"/>
          <w:lang w:val="en-US"/>
        </w:rPr>
        <w:t>Mary Immaculate is patroness of our Congregation. Open to the Spirit</w:t>
      </w:r>
      <w:r w:rsidR="006B12D7">
        <w:rPr>
          <w:rFonts w:cs="BookAntiqua"/>
          <w:sz w:val="20"/>
          <w:szCs w:val="20"/>
          <w:lang w:val="en-US"/>
        </w:rPr>
        <w:t xml:space="preserve">, </w:t>
      </w:r>
      <w:r w:rsidRPr="005D621A">
        <w:rPr>
          <w:rFonts w:cs="BookAntiqua"/>
          <w:sz w:val="20"/>
          <w:szCs w:val="20"/>
          <w:lang w:val="en-US"/>
        </w:rPr>
        <w:t xml:space="preserve">she consecrated herself totally as lowly handmaid to the person and work of the </w:t>
      </w:r>
      <w:proofErr w:type="spellStart"/>
      <w:r w:rsidRPr="005D621A">
        <w:rPr>
          <w:rFonts w:cs="BookAntiqua"/>
          <w:sz w:val="20"/>
          <w:szCs w:val="20"/>
          <w:lang w:val="en-US"/>
        </w:rPr>
        <w:t>Saviour</w:t>
      </w:r>
      <w:proofErr w:type="spellEnd"/>
      <w:r w:rsidRPr="005D621A">
        <w:rPr>
          <w:rFonts w:cs="BookAntiqua"/>
          <w:sz w:val="20"/>
          <w:szCs w:val="20"/>
          <w:lang w:val="en-US"/>
        </w:rPr>
        <w:t>. She received Christ in order to share him with all the world</w:t>
      </w:r>
      <w:r w:rsidR="006B12D7">
        <w:rPr>
          <w:rFonts w:cs="BookAntiqua"/>
          <w:sz w:val="20"/>
          <w:szCs w:val="20"/>
          <w:lang w:val="en-US"/>
        </w:rPr>
        <w:t xml:space="preserve">, </w:t>
      </w:r>
      <w:r w:rsidRPr="005D621A">
        <w:rPr>
          <w:rFonts w:cs="BookAntiqua"/>
          <w:sz w:val="20"/>
          <w:szCs w:val="20"/>
          <w:lang w:val="en-US"/>
        </w:rPr>
        <w:t>whose hope he is. In her</w:t>
      </w:r>
      <w:r w:rsidR="006B12D7">
        <w:rPr>
          <w:rFonts w:cs="BookAntiqua"/>
          <w:sz w:val="20"/>
          <w:szCs w:val="20"/>
          <w:lang w:val="en-US"/>
        </w:rPr>
        <w:t xml:space="preserve">, </w:t>
      </w:r>
      <w:r w:rsidRPr="005D621A">
        <w:rPr>
          <w:rFonts w:cs="BookAntiqua"/>
          <w:sz w:val="20"/>
          <w:szCs w:val="20"/>
          <w:lang w:val="en-US"/>
        </w:rPr>
        <w:t>we recognize the model of the Church</w:t>
      </w:r>
      <w:r w:rsidR="00A9287C">
        <w:rPr>
          <w:rFonts w:cs="BookAntiqua"/>
          <w:sz w:val="20"/>
          <w:szCs w:val="20"/>
          <w:lang w:val="en-US"/>
        </w:rPr>
        <w:t>’</w:t>
      </w:r>
      <w:r w:rsidRPr="005D621A">
        <w:rPr>
          <w:rFonts w:cs="BookAntiqua"/>
          <w:sz w:val="20"/>
          <w:szCs w:val="20"/>
          <w:lang w:val="en-US"/>
        </w:rPr>
        <w:t>s faith and of our own.</w:t>
      </w:r>
    </w:p>
    <w:p w:rsidR="005D621A" w:rsidRPr="005D621A" w:rsidRDefault="005D621A" w:rsidP="005D621A">
      <w:pPr>
        <w:autoSpaceDE w:val="0"/>
        <w:autoSpaceDN w:val="0"/>
        <w:adjustRightInd w:val="0"/>
        <w:rPr>
          <w:b/>
          <w:spacing w:val="-2"/>
          <w:sz w:val="20"/>
          <w:szCs w:val="20"/>
          <w:lang w:val="en-US"/>
        </w:rPr>
      </w:pPr>
      <w:r w:rsidRPr="005D621A">
        <w:rPr>
          <w:rFonts w:cs="BookAntiqua"/>
          <w:sz w:val="20"/>
          <w:szCs w:val="20"/>
          <w:lang w:val="en-US"/>
        </w:rPr>
        <w:t>We shall always look on her as our mother. In the joys and sorrows of our missionary life</w:t>
      </w:r>
      <w:r w:rsidR="006B12D7">
        <w:rPr>
          <w:rFonts w:cs="BookAntiqua"/>
          <w:sz w:val="20"/>
          <w:szCs w:val="20"/>
          <w:lang w:val="en-US"/>
        </w:rPr>
        <w:t xml:space="preserve">, </w:t>
      </w:r>
      <w:r w:rsidRPr="005D621A">
        <w:rPr>
          <w:rFonts w:cs="BookAntiqua"/>
          <w:sz w:val="20"/>
          <w:szCs w:val="20"/>
          <w:lang w:val="en-US"/>
        </w:rPr>
        <w:t>we feel close to her who is the Mother of Mercy. Wherever our ministry takes us</w:t>
      </w:r>
      <w:r w:rsidR="006B12D7">
        <w:rPr>
          <w:rFonts w:cs="BookAntiqua"/>
          <w:sz w:val="20"/>
          <w:szCs w:val="20"/>
          <w:lang w:val="en-US"/>
        </w:rPr>
        <w:t xml:space="preserve">, </w:t>
      </w:r>
      <w:r w:rsidRPr="005D621A">
        <w:rPr>
          <w:rFonts w:cs="BookAntiqua"/>
          <w:sz w:val="20"/>
          <w:szCs w:val="20"/>
          <w:lang w:val="en-US"/>
        </w:rPr>
        <w:t>we will strive to instil genuine devotion to the Immaculate Virgin who prefigures God</w:t>
      </w:r>
      <w:r w:rsidR="00A9287C">
        <w:rPr>
          <w:rFonts w:cs="BookAntiqua"/>
          <w:sz w:val="20"/>
          <w:szCs w:val="20"/>
          <w:lang w:val="en-US"/>
        </w:rPr>
        <w:t>’</w:t>
      </w:r>
      <w:r w:rsidRPr="005D621A">
        <w:rPr>
          <w:rFonts w:cs="BookAntiqua"/>
          <w:sz w:val="20"/>
          <w:szCs w:val="20"/>
          <w:lang w:val="en-US"/>
        </w:rPr>
        <w:t>s final victory over all evil. (</w:t>
      </w:r>
      <w:r w:rsidRPr="005D621A">
        <w:rPr>
          <w:b/>
          <w:spacing w:val="-2"/>
          <w:sz w:val="20"/>
          <w:szCs w:val="20"/>
          <w:lang w:val="en-US"/>
        </w:rPr>
        <w:t xml:space="preserve">C </w:t>
      </w:r>
      <w:r w:rsidRPr="005D621A">
        <w:rPr>
          <w:spacing w:val="-2"/>
          <w:sz w:val="20"/>
          <w:szCs w:val="20"/>
          <w:lang w:val="en-US"/>
        </w:rPr>
        <w:t>10</w:t>
      </w:r>
      <w:r w:rsidRPr="005D621A">
        <w:rPr>
          <w:rFonts w:cs="BookAntiqua"/>
          <w:sz w:val="20"/>
          <w:szCs w:val="20"/>
          <w:lang w:val="en-US"/>
        </w:rPr>
        <w:t>)</w:t>
      </w:r>
    </w:p>
    <w:p w:rsidR="005D621A" w:rsidRPr="005D621A" w:rsidRDefault="005D621A" w:rsidP="005D621A">
      <w:pPr>
        <w:keepNext/>
        <w:spacing w:before="120"/>
        <w:jc w:val="left"/>
        <w:rPr>
          <w:rFonts w:eastAsia="Calibri"/>
          <w:b/>
          <w:sz w:val="20"/>
          <w:szCs w:val="20"/>
          <w:lang w:val="en-US"/>
        </w:rPr>
      </w:pPr>
      <w:r w:rsidRPr="005D621A">
        <w:rPr>
          <w:rFonts w:eastAsia="Calibri"/>
          <w:b/>
          <w:sz w:val="20"/>
          <w:szCs w:val="20"/>
          <w:lang w:val="en-US"/>
        </w:rPr>
        <w:t>From the writings of Eugene de Mazenod</w:t>
      </w:r>
    </w:p>
    <w:p w:rsidR="005D621A" w:rsidRPr="005D621A" w:rsidRDefault="005D621A" w:rsidP="005D621A">
      <w:pPr>
        <w:rPr>
          <w:sz w:val="20"/>
          <w:szCs w:val="20"/>
          <w:lang w:val="en-US"/>
        </w:rPr>
      </w:pPr>
      <w:r w:rsidRPr="005D621A">
        <w:rPr>
          <w:sz w:val="20"/>
          <w:szCs w:val="20"/>
          <w:lang w:val="en-US"/>
        </w:rPr>
        <w:t>After that which directly concerns God</w:t>
      </w:r>
      <w:r w:rsidR="006B12D7">
        <w:rPr>
          <w:sz w:val="20"/>
          <w:szCs w:val="20"/>
          <w:lang w:val="en-US"/>
        </w:rPr>
        <w:t xml:space="preserve">, </w:t>
      </w:r>
      <w:r w:rsidRPr="005D621A">
        <w:rPr>
          <w:sz w:val="20"/>
          <w:szCs w:val="20"/>
          <w:lang w:val="en-US"/>
        </w:rPr>
        <w:t xml:space="preserve">nothing is more precious for truly enlightened piety than that which concerns the </w:t>
      </w:r>
      <w:proofErr w:type="spellStart"/>
      <w:r w:rsidRPr="005D621A">
        <w:rPr>
          <w:sz w:val="20"/>
          <w:szCs w:val="20"/>
          <w:lang w:val="en-US"/>
        </w:rPr>
        <w:t>honour</w:t>
      </w:r>
      <w:proofErr w:type="spellEnd"/>
      <w:r w:rsidRPr="005D621A">
        <w:rPr>
          <w:sz w:val="20"/>
          <w:szCs w:val="20"/>
          <w:lang w:val="en-US"/>
        </w:rPr>
        <w:t xml:space="preserve"> of the Blessed Virgin Mary. Here we meet all that exists in a son towards his mother. And what a Mother! She has given us him who is the world</w:t>
      </w:r>
      <w:r w:rsidR="00A9287C">
        <w:rPr>
          <w:sz w:val="20"/>
          <w:szCs w:val="20"/>
          <w:lang w:val="en-US"/>
        </w:rPr>
        <w:t>’</w:t>
      </w:r>
      <w:r w:rsidRPr="005D621A">
        <w:rPr>
          <w:sz w:val="20"/>
          <w:szCs w:val="20"/>
          <w:lang w:val="en-US"/>
        </w:rPr>
        <w:t>s life and salvation</w:t>
      </w:r>
      <w:r w:rsidR="006B12D7">
        <w:rPr>
          <w:sz w:val="20"/>
          <w:szCs w:val="20"/>
          <w:lang w:val="en-US"/>
        </w:rPr>
        <w:t xml:space="preserve">, </w:t>
      </w:r>
      <w:r w:rsidRPr="005D621A">
        <w:rPr>
          <w:sz w:val="20"/>
          <w:szCs w:val="20"/>
          <w:lang w:val="en-US"/>
        </w:rPr>
        <w:t xml:space="preserve">she has engendered </w:t>
      </w:r>
      <w:r w:rsidRPr="005D621A">
        <w:rPr>
          <w:sz w:val="20"/>
          <w:szCs w:val="20"/>
          <w:lang w:val="en-US"/>
        </w:rPr>
        <w:lastRenderedPageBreak/>
        <w:t>all of us spiritually at the foot of the Cross through the pangs of the passion and death of the God- Man</w:t>
      </w:r>
      <w:r w:rsidR="006B12D7">
        <w:rPr>
          <w:sz w:val="20"/>
          <w:szCs w:val="20"/>
          <w:lang w:val="en-US"/>
        </w:rPr>
        <w:t xml:space="preserve">, </w:t>
      </w:r>
      <w:r w:rsidRPr="005D621A">
        <w:rPr>
          <w:sz w:val="20"/>
          <w:szCs w:val="20"/>
          <w:lang w:val="en-US"/>
        </w:rPr>
        <w:t>the blessed fruit of her womb; she is rightly called the new Eve and the co-</w:t>
      </w:r>
      <w:proofErr w:type="spellStart"/>
      <w:r w:rsidRPr="005D621A">
        <w:rPr>
          <w:sz w:val="20"/>
          <w:szCs w:val="20"/>
          <w:lang w:val="en-US"/>
        </w:rPr>
        <w:t>redemptrix</w:t>
      </w:r>
      <w:proofErr w:type="spellEnd"/>
      <w:r w:rsidRPr="005D621A">
        <w:rPr>
          <w:sz w:val="20"/>
          <w:szCs w:val="20"/>
          <w:lang w:val="en-US"/>
        </w:rPr>
        <w:t xml:space="preserve"> of the human race. Her tenderness watches over us. She nourishes our souls with divine </w:t>
      </w:r>
      <w:proofErr w:type="spellStart"/>
      <w:r w:rsidRPr="005D621A">
        <w:rPr>
          <w:sz w:val="20"/>
          <w:szCs w:val="20"/>
          <w:lang w:val="en-US"/>
        </w:rPr>
        <w:t>favours</w:t>
      </w:r>
      <w:proofErr w:type="spellEnd"/>
      <w:r w:rsidRPr="005D621A">
        <w:rPr>
          <w:sz w:val="20"/>
          <w:szCs w:val="20"/>
          <w:lang w:val="en-US"/>
        </w:rPr>
        <w:t xml:space="preserve"> which</w:t>
      </w:r>
      <w:r w:rsidR="006B12D7">
        <w:rPr>
          <w:sz w:val="20"/>
          <w:szCs w:val="20"/>
          <w:lang w:val="en-US"/>
        </w:rPr>
        <w:t xml:space="preserve">, </w:t>
      </w:r>
      <w:r w:rsidRPr="005D621A">
        <w:rPr>
          <w:sz w:val="20"/>
          <w:szCs w:val="20"/>
          <w:lang w:val="en-US"/>
        </w:rPr>
        <w:t>as the holy Fathers say</w:t>
      </w:r>
      <w:r w:rsidR="006B12D7">
        <w:rPr>
          <w:sz w:val="20"/>
          <w:szCs w:val="20"/>
          <w:lang w:val="en-US"/>
        </w:rPr>
        <w:t xml:space="preserve">, </w:t>
      </w:r>
      <w:r w:rsidRPr="005D621A">
        <w:rPr>
          <w:sz w:val="20"/>
          <w:szCs w:val="20"/>
          <w:lang w:val="en-US"/>
        </w:rPr>
        <w:t>she dispenses. From heaven above she distributes them generously to her children</w:t>
      </w:r>
      <w:r w:rsidR="006B12D7">
        <w:rPr>
          <w:sz w:val="20"/>
          <w:szCs w:val="20"/>
          <w:lang w:val="en-US"/>
        </w:rPr>
        <w:t xml:space="preserve">, </w:t>
      </w:r>
      <w:r w:rsidRPr="005D621A">
        <w:rPr>
          <w:sz w:val="20"/>
          <w:szCs w:val="20"/>
          <w:lang w:val="en-US"/>
        </w:rPr>
        <w:t>after having drawn them for their sake from the heart of her divine Son</w:t>
      </w:r>
      <w:r w:rsidR="006B12D7">
        <w:rPr>
          <w:sz w:val="20"/>
          <w:szCs w:val="20"/>
          <w:lang w:val="en-US"/>
        </w:rPr>
        <w:t xml:space="preserve">, </w:t>
      </w:r>
      <w:r w:rsidRPr="005D621A">
        <w:rPr>
          <w:sz w:val="20"/>
          <w:szCs w:val="20"/>
          <w:lang w:val="en-US"/>
        </w:rPr>
        <w:t xml:space="preserve">our </w:t>
      </w:r>
      <w:proofErr w:type="spellStart"/>
      <w:r w:rsidRPr="005D621A">
        <w:rPr>
          <w:sz w:val="20"/>
          <w:szCs w:val="20"/>
          <w:lang w:val="en-US"/>
        </w:rPr>
        <w:t>Saviour</w:t>
      </w:r>
      <w:proofErr w:type="spellEnd"/>
      <w:r w:rsidRPr="005D621A">
        <w:rPr>
          <w:sz w:val="20"/>
          <w:szCs w:val="20"/>
          <w:lang w:val="en-US"/>
        </w:rPr>
        <w:t>. Even our earthly existence is under the protection of her maternal love; and the Angels</w:t>
      </w:r>
      <w:r w:rsidR="006B12D7">
        <w:rPr>
          <w:sz w:val="20"/>
          <w:szCs w:val="20"/>
          <w:lang w:val="en-US"/>
        </w:rPr>
        <w:t xml:space="preserve">, </w:t>
      </w:r>
      <w:r w:rsidRPr="005D621A">
        <w:rPr>
          <w:sz w:val="20"/>
          <w:szCs w:val="20"/>
          <w:lang w:val="en-US"/>
        </w:rPr>
        <w:t>who forever praise and always obey her as their Queen</w:t>
      </w:r>
      <w:r w:rsidR="006B12D7">
        <w:rPr>
          <w:sz w:val="20"/>
          <w:szCs w:val="20"/>
          <w:lang w:val="en-US"/>
        </w:rPr>
        <w:t xml:space="preserve">, </w:t>
      </w:r>
      <w:r w:rsidRPr="005D621A">
        <w:rPr>
          <w:sz w:val="20"/>
          <w:szCs w:val="20"/>
          <w:lang w:val="en-US"/>
        </w:rPr>
        <w:t>are sent from her throne to guide us on our way (Ps. 91:11)… God</w:t>
      </w:r>
      <w:r w:rsidR="00A9287C">
        <w:rPr>
          <w:sz w:val="20"/>
          <w:szCs w:val="20"/>
          <w:lang w:val="en-US"/>
        </w:rPr>
        <w:t>’</w:t>
      </w:r>
      <w:r w:rsidRPr="005D621A">
        <w:rPr>
          <w:sz w:val="20"/>
          <w:szCs w:val="20"/>
          <w:lang w:val="en-US"/>
        </w:rPr>
        <w:t>s own glory is enhanced by Mary</w:t>
      </w:r>
      <w:r w:rsidR="00A9287C">
        <w:rPr>
          <w:sz w:val="20"/>
          <w:szCs w:val="20"/>
          <w:lang w:val="en-US"/>
        </w:rPr>
        <w:t>’</w:t>
      </w:r>
      <w:r w:rsidRPr="005D621A">
        <w:rPr>
          <w:sz w:val="20"/>
          <w:szCs w:val="20"/>
          <w:lang w:val="en-US"/>
        </w:rPr>
        <w:t>s. Everything that tends to glorify the Blessed Virgin on our part</w:t>
      </w:r>
      <w:r w:rsidR="006B12D7">
        <w:rPr>
          <w:sz w:val="20"/>
          <w:szCs w:val="20"/>
          <w:lang w:val="en-US"/>
        </w:rPr>
        <w:t xml:space="preserve">, </w:t>
      </w:r>
      <w:r w:rsidRPr="005D621A">
        <w:rPr>
          <w:sz w:val="20"/>
          <w:szCs w:val="20"/>
          <w:lang w:val="en-US"/>
        </w:rPr>
        <w:t>relays from her to God</w:t>
      </w:r>
      <w:r w:rsidR="006B12D7">
        <w:rPr>
          <w:sz w:val="20"/>
          <w:szCs w:val="20"/>
          <w:lang w:val="en-US"/>
        </w:rPr>
        <w:t xml:space="preserve">, </w:t>
      </w:r>
      <w:r w:rsidRPr="005D621A">
        <w:rPr>
          <w:sz w:val="20"/>
          <w:szCs w:val="20"/>
          <w:lang w:val="en-US"/>
        </w:rPr>
        <w:t>acquiring so to speak</w:t>
      </w:r>
      <w:r w:rsidR="006B12D7">
        <w:rPr>
          <w:sz w:val="20"/>
          <w:szCs w:val="20"/>
          <w:lang w:val="en-US"/>
        </w:rPr>
        <w:t xml:space="preserve">, </w:t>
      </w:r>
      <w:r w:rsidRPr="005D621A">
        <w:rPr>
          <w:sz w:val="20"/>
          <w:szCs w:val="20"/>
          <w:lang w:val="en-US"/>
        </w:rPr>
        <w:t>in the hands of the most perfect of creatures</w:t>
      </w:r>
      <w:r w:rsidR="006B12D7">
        <w:rPr>
          <w:sz w:val="20"/>
          <w:szCs w:val="20"/>
          <w:lang w:val="en-US"/>
        </w:rPr>
        <w:t xml:space="preserve">, </w:t>
      </w:r>
      <w:r w:rsidRPr="005D621A">
        <w:rPr>
          <w:sz w:val="20"/>
          <w:szCs w:val="20"/>
          <w:lang w:val="en-US"/>
        </w:rPr>
        <w:t>the character of the most perfect homage towards the Creator. Yes</w:t>
      </w:r>
      <w:r w:rsidR="006B12D7">
        <w:rPr>
          <w:sz w:val="20"/>
          <w:szCs w:val="20"/>
          <w:lang w:val="en-US"/>
        </w:rPr>
        <w:t xml:space="preserve">, </w:t>
      </w:r>
      <w:r w:rsidRPr="005D621A">
        <w:rPr>
          <w:sz w:val="20"/>
          <w:szCs w:val="20"/>
          <w:lang w:val="en-US"/>
        </w:rPr>
        <w:t>we thus glorify God in the masterpiece of his power and glory; we praise him because among all the marvels of power that prove his infinite greatness</w:t>
      </w:r>
      <w:r w:rsidR="006B12D7">
        <w:rPr>
          <w:sz w:val="20"/>
          <w:szCs w:val="20"/>
          <w:lang w:val="en-US"/>
        </w:rPr>
        <w:t xml:space="preserve">, </w:t>
      </w:r>
      <w:r w:rsidRPr="005D621A">
        <w:rPr>
          <w:sz w:val="20"/>
          <w:szCs w:val="20"/>
          <w:lang w:val="en-US"/>
        </w:rPr>
        <w:t>he has produced someone who sums up in herself alone</w:t>
      </w:r>
      <w:r w:rsidR="006B12D7">
        <w:rPr>
          <w:sz w:val="20"/>
          <w:szCs w:val="20"/>
          <w:lang w:val="en-US"/>
        </w:rPr>
        <w:t xml:space="preserve">, </w:t>
      </w:r>
      <w:r w:rsidRPr="005D621A">
        <w:rPr>
          <w:sz w:val="20"/>
          <w:szCs w:val="20"/>
          <w:lang w:val="en-US"/>
        </w:rPr>
        <w:t>better than all other persons put together</w:t>
      </w:r>
      <w:r w:rsidR="006B12D7">
        <w:rPr>
          <w:sz w:val="20"/>
          <w:szCs w:val="20"/>
          <w:lang w:val="en-US"/>
        </w:rPr>
        <w:t xml:space="preserve">, </w:t>
      </w:r>
      <w:r w:rsidRPr="005D621A">
        <w:rPr>
          <w:sz w:val="20"/>
          <w:szCs w:val="20"/>
          <w:lang w:val="en-US"/>
        </w:rPr>
        <w:t>his adorable perfections. Furthermore</w:t>
      </w:r>
      <w:r w:rsidR="006B12D7">
        <w:rPr>
          <w:sz w:val="20"/>
          <w:szCs w:val="20"/>
          <w:lang w:val="en-US"/>
        </w:rPr>
        <w:t xml:space="preserve">, </w:t>
      </w:r>
      <w:r w:rsidRPr="005D621A">
        <w:rPr>
          <w:sz w:val="20"/>
          <w:szCs w:val="20"/>
          <w:lang w:val="en-US"/>
        </w:rPr>
        <w:t xml:space="preserve">the greatness of the Blessed Virgin consists especially in her dignity as Mother of God. This is the reason for all the prerogatives with which she is endowed and for the superior cult we pay her. Thus it is the Son whom we </w:t>
      </w:r>
      <w:proofErr w:type="spellStart"/>
      <w:r w:rsidRPr="005D621A">
        <w:rPr>
          <w:sz w:val="20"/>
          <w:szCs w:val="20"/>
          <w:lang w:val="en-US"/>
        </w:rPr>
        <w:t>honour</w:t>
      </w:r>
      <w:proofErr w:type="spellEnd"/>
      <w:r w:rsidRPr="005D621A">
        <w:rPr>
          <w:sz w:val="20"/>
          <w:szCs w:val="20"/>
          <w:lang w:val="en-US"/>
        </w:rPr>
        <w:t xml:space="preserve"> in the person of the Mother and this is why</w:t>
      </w:r>
      <w:r w:rsidR="006B12D7">
        <w:rPr>
          <w:sz w:val="20"/>
          <w:szCs w:val="20"/>
          <w:lang w:val="en-US"/>
        </w:rPr>
        <w:t xml:space="preserve">, </w:t>
      </w:r>
      <w:r w:rsidRPr="005D621A">
        <w:rPr>
          <w:sz w:val="20"/>
          <w:szCs w:val="20"/>
          <w:lang w:val="en-US"/>
        </w:rPr>
        <w:t>in our homage to Mary</w:t>
      </w:r>
      <w:r w:rsidR="006B12D7">
        <w:rPr>
          <w:sz w:val="20"/>
          <w:szCs w:val="20"/>
          <w:lang w:val="en-US"/>
        </w:rPr>
        <w:t xml:space="preserve">, </w:t>
      </w:r>
      <w:r w:rsidRPr="005D621A">
        <w:rPr>
          <w:sz w:val="20"/>
          <w:szCs w:val="20"/>
          <w:lang w:val="en-US"/>
        </w:rPr>
        <w:t>it is impossible to overstep the limit</w:t>
      </w:r>
      <w:r w:rsidR="006B12D7">
        <w:rPr>
          <w:sz w:val="20"/>
          <w:szCs w:val="20"/>
          <w:lang w:val="en-US"/>
        </w:rPr>
        <w:t xml:space="preserve">, </w:t>
      </w:r>
      <w:r w:rsidRPr="005D621A">
        <w:rPr>
          <w:sz w:val="20"/>
          <w:szCs w:val="20"/>
          <w:lang w:val="en-US"/>
        </w:rPr>
        <w:t>provided we consider her a creature</w:t>
      </w:r>
      <w:r w:rsidR="006B12D7">
        <w:rPr>
          <w:sz w:val="20"/>
          <w:szCs w:val="20"/>
          <w:lang w:val="en-US"/>
        </w:rPr>
        <w:t xml:space="preserve">, </w:t>
      </w:r>
      <w:r w:rsidRPr="005D621A">
        <w:rPr>
          <w:sz w:val="20"/>
          <w:szCs w:val="20"/>
          <w:lang w:val="en-US"/>
        </w:rPr>
        <w:t>because God then always remains the supreme end of all this homage.</w:t>
      </w:r>
    </w:p>
    <w:p w:rsidR="005D621A" w:rsidRPr="005D621A" w:rsidRDefault="00F017E5" w:rsidP="005D621A">
      <w:pPr>
        <w:jc w:val="right"/>
        <w:rPr>
          <w:rFonts w:cs="Arial"/>
          <w:sz w:val="20"/>
          <w:szCs w:val="20"/>
          <w:lang w:val="en-US"/>
        </w:rPr>
      </w:pPr>
      <w:r>
        <w:rPr>
          <w:rFonts w:cs="Arial"/>
          <w:sz w:val="20"/>
          <w:szCs w:val="20"/>
          <w:lang w:val="en-US"/>
        </w:rPr>
        <w:t>(</w:t>
      </w:r>
      <w:r w:rsidR="005D621A" w:rsidRPr="00F017E5">
        <w:rPr>
          <w:rFonts w:cs="Arial"/>
          <w:i/>
          <w:sz w:val="20"/>
          <w:szCs w:val="20"/>
          <w:lang w:val="en-US"/>
        </w:rPr>
        <w:t>Pastoral Letter</w:t>
      </w:r>
      <w:r w:rsidRPr="00F017E5">
        <w:rPr>
          <w:rFonts w:cs="Arial"/>
          <w:i/>
          <w:sz w:val="20"/>
          <w:szCs w:val="20"/>
          <w:lang w:val="en-US"/>
        </w:rPr>
        <w:t>,</w:t>
      </w:r>
      <w:r>
        <w:rPr>
          <w:rFonts w:cs="Arial"/>
          <w:sz w:val="20"/>
          <w:szCs w:val="20"/>
          <w:lang w:val="en-US"/>
        </w:rPr>
        <w:t xml:space="preserve"> </w:t>
      </w:r>
      <w:r w:rsidR="005D621A" w:rsidRPr="005D621A">
        <w:rPr>
          <w:rFonts w:cs="Arial"/>
          <w:sz w:val="20"/>
          <w:szCs w:val="20"/>
          <w:lang w:val="en-US"/>
        </w:rPr>
        <w:t>July 8</w:t>
      </w:r>
      <w:r w:rsidR="006B12D7">
        <w:rPr>
          <w:rFonts w:cs="Arial"/>
          <w:sz w:val="20"/>
          <w:szCs w:val="20"/>
          <w:lang w:val="en-US"/>
        </w:rPr>
        <w:t xml:space="preserve">, </w:t>
      </w:r>
      <w:r w:rsidR="005D621A" w:rsidRPr="005D621A">
        <w:rPr>
          <w:rFonts w:cs="Arial"/>
          <w:sz w:val="20"/>
          <w:szCs w:val="20"/>
          <w:lang w:val="en-US"/>
        </w:rPr>
        <w:t>1849</w:t>
      </w:r>
      <w:r>
        <w:rPr>
          <w:rFonts w:cs="Arial"/>
          <w:sz w:val="20"/>
          <w:szCs w:val="20"/>
          <w:lang w:val="en-US"/>
        </w:rPr>
        <w:t>)</w:t>
      </w:r>
    </w:p>
    <w:p w:rsidR="005D621A" w:rsidRPr="00227973" w:rsidRDefault="005D621A" w:rsidP="00077844">
      <w:pPr>
        <w:autoSpaceDE w:val="0"/>
        <w:autoSpaceDN w:val="0"/>
        <w:adjustRightInd w:val="0"/>
        <w:jc w:val="right"/>
        <w:rPr>
          <w:sz w:val="18"/>
          <w:szCs w:val="18"/>
          <w:lang w:val="en-US"/>
        </w:rPr>
      </w:pPr>
      <w:r w:rsidRPr="00227973">
        <w:rPr>
          <w:rFonts w:cs="Arial"/>
          <w:sz w:val="18"/>
          <w:szCs w:val="18"/>
          <w:lang w:val="en-US"/>
        </w:rPr>
        <w:t>Other</w:t>
      </w:r>
      <w:r w:rsidRPr="00227973">
        <w:rPr>
          <w:sz w:val="18"/>
          <w:szCs w:val="18"/>
          <w:lang w:val="en-US"/>
        </w:rPr>
        <w:t xml:space="preserve"> Selected Texts: 78</w:t>
      </w:r>
      <w:r w:rsidR="006B12D7" w:rsidRPr="00227973">
        <w:rPr>
          <w:sz w:val="18"/>
          <w:szCs w:val="18"/>
          <w:lang w:val="en-US"/>
        </w:rPr>
        <w:t xml:space="preserve">, </w:t>
      </w:r>
      <w:r w:rsidRPr="00227973">
        <w:rPr>
          <w:b/>
          <w:sz w:val="18"/>
          <w:szCs w:val="18"/>
          <w:lang w:val="en-US"/>
        </w:rPr>
        <w:t>98</w:t>
      </w:r>
      <w:r w:rsidRPr="00227973">
        <w:rPr>
          <w:rFonts w:cs="Segoe UI"/>
          <w:b/>
          <w:sz w:val="18"/>
          <w:szCs w:val="18"/>
          <w:lang w:val="en-US"/>
        </w:rPr>
        <w:t>-</w:t>
      </w:r>
      <w:r w:rsidRPr="00227973">
        <w:rPr>
          <w:b/>
          <w:sz w:val="18"/>
          <w:szCs w:val="18"/>
          <w:lang w:val="en-US"/>
        </w:rPr>
        <w:t>109</w:t>
      </w:r>
      <w:r w:rsidR="006B12D7" w:rsidRPr="00227973">
        <w:rPr>
          <w:rFonts w:cs="Segoe UI"/>
          <w:b/>
          <w:sz w:val="18"/>
          <w:szCs w:val="18"/>
          <w:lang w:val="en-US"/>
        </w:rPr>
        <w:t xml:space="preserve">, </w:t>
      </w:r>
      <w:r w:rsidRPr="00227973">
        <w:rPr>
          <w:sz w:val="18"/>
          <w:szCs w:val="18"/>
          <w:lang w:val="en-US"/>
        </w:rPr>
        <w:t>111</w:t>
      </w:r>
      <w:r w:rsidR="006B12D7" w:rsidRPr="00227973">
        <w:rPr>
          <w:sz w:val="18"/>
          <w:szCs w:val="18"/>
          <w:lang w:val="en-US"/>
        </w:rPr>
        <w:t xml:space="preserve">, </w:t>
      </w:r>
      <w:r w:rsidRPr="00227973">
        <w:rPr>
          <w:sz w:val="18"/>
          <w:szCs w:val="18"/>
          <w:lang w:val="en-US"/>
        </w:rPr>
        <w:t>184-187</w:t>
      </w:r>
      <w:r w:rsidR="006B12D7" w:rsidRPr="00227973">
        <w:rPr>
          <w:sz w:val="18"/>
          <w:szCs w:val="18"/>
          <w:lang w:val="en-US"/>
        </w:rPr>
        <w:t xml:space="preserve">, </w:t>
      </w:r>
      <w:r w:rsidRPr="00227973">
        <w:rPr>
          <w:sz w:val="18"/>
          <w:szCs w:val="18"/>
          <w:lang w:val="en-US"/>
        </w:rPr>
        <w:t>191</w:t>
      </w:r>
      <w:r w:rsidR="006B12D7" w:rsidRPr="00227973">
        <w:rPr>
          <w:sz w:val="18"/>
          <w:szCs w:val="18"/>
          <w:lang w:val="en-US"/>
        </w:rPr>
        <w:t xml:space="preserve">, </w:t>
      </w:r>
      <w:r w:rsidRPr="00227973">
        <w:rPr>
          <w:sz w:val="18"/>
          <w:szCs w:val="18"/>
          <w:lang w:val="en-US"/>
        </w:rPr>
        <w:t>295</w:t>
      </w:r>
      <w:r w:rsidR="006B12D7" w:rsidRPr="00227973">
        <w:rPr>
          <w:sz w:val="18"/>
          <w:szCs w:val="18"/>
          <w:lang w:val="en-US"/>
        </w:rPr>
        <w:t xml:space="preserve">, </w:t>
      </w:r>
      <w:r w:rsidRPr="00227973">
        <w:rPr>
          <w:sz w:val="18"/>
          <w:szCs w:val="18"/>
          <w:lang w:val="en-US"/>
        </w:rPr>
        <w:t>392</w:t>
      </w:r>
      <w:r w:rsidR="006B12D7" w:rsidRPr="00227973">
        <w:rPr>
          <w:sz w:val="18"/>
          <w:szCs w:val="18"/>
          <w:lang w:val="en-US"/>
        </w:rPr>
        <w:t xml:space="preserve">, </w:t>
      </w:r>
      <w:r w:rsidRPr="00227973">
        <w:rPr>
          <w:sz w:val="18"/>
          <w:szCs w:val="18"/>
          <w:lang w:val="en-US"/>
        </w:rPr>
        <w:t>394</w:t>
      </w:r>
      <w:r w:rsidR="006B12D7" w:rsidRPr="00227973">
        <w:rPr>
          <w:sz w:val="18"/>
          <w:szCs w:val="18"/>
          <w:lang w:val="en-US"/>
        </w:rPr>
        <w:t xml:space="preserve">, </w:t>
      </w:r>
      <w:r w:rsidRPr="00227973">
        <w:rPr>
          <w:sz w:val="18"/>
          <w:szCs w:val="18"/>
          <w:lang w:val="en-US"/>
        </w:rPr>
        <w:t>452</w:t>
      </w:r>
      <w:r w:rsidR="006B12D7" w:rsidRPr="00227973">
        <w:rPr>
          <w:sz w:val="18"/>
          <w:szCs w:val="18"/>
          <w:lang w:val="en-US"/>
        </w:rPr>
        <w:t xml:space="preserve">, </w:t>
      </w:r>
      <w:r w:rsidRPr="00227973">
        <w:rPr>
          <w:sz w:val="18"/>
          <w:szCs w:val="18"/>
          <w:lang w:val="en-US"/>
        </w:rPr>
        <w:t>515</w:t>
      </w:r>
      <w:r w:rsidR="006B12D7" w:rsidRPr="00227973">
        <w:rPr>
          <w:sz w:val="18"/>
          <w:szCs w:val="18"/>
          <w:lang w:val="en-US"/>
        </w:rPr>
        <w:t xml:space="preserve">, </w:t>
      </w:r>
      <w:r w:rsidR="00077844">
        <w:rPr>
          <w:sz w:val="18"/>
          <w:szCs w:val="18"/>
          <w:lang w:val="en-US"/>
        </w:rPr>
        <w:t>517</w:t>
      </w:r>
    </w:p>
    <w:p w:rsidR="005D621A" w:rsidRPr="005D621A" w:rsidRDefault="005D621A" w:rsidP="00F017E5">
      <w:pPr>
        <w:keepNext/>
        <w:spacing w:before="240"/>
        <w:jc w:val="left"/>
        <w:rPr>
          <w:rFonts w:eastAsia="Calibri"/>
          <w:b/>
          <w:sz w:val="20"/>
          <w:szCs w:val="20"/>
          <w:lang w:val="en-US"/>
        </w:rPr>
      </w:pPr>
      <w:r w:rsidRPr="005D621A">
        <w:rPr>
          <w:rFonts w:eastAsia="Calibri"/>
          <w:b/>
          <w:sz w:val="20"/>
          <w:szCs w:val="20"/>
          <w:lang w:val="en-US"/>
        </w:rPr>
        <w:t>A commentary</w:t>
      </w:r>
    </w:p>
    <w:p w:rsidR="005D621A" w:rsidRPr="005D621A" w:rsidRDefault="005D621A" w:rsidP="005D621A">
      <w:pPr>
        <w:rPr>
          <w:rFonts w:cs="Book Antiqua"/>
          <w:sz w:val="20"/>
          <w:szCs w:val="20"/>
          <w:lang w:val="en-US"/>
        </w:rPr>
      </w:pPr>
      <w:r w:rsidRPr="005D621A">
        <w:rPr>
          <w:rFonts w:cs="Book Antiqua"/>
          <w:sz w:val="20"/>
          <w:szCs w:val="20"/>
          <w:lang w:val="en-US"/>
        </w:rPr>
        <w:t>To be “patroness of our Congregation” means that Mary Immaculate is at one and the same time the one who protects and keeps us</w:t>
      </w:r>
      <w:r w:rsidR="006B12D7">
        <w:rPr>
          <w:rFonts w:cs="Book Antiqua"/>
          <w:sz w:val="20"/>
          <w:szCs w:val="20"/>
          <w:lang w:val="en-US"/>
        </w:rPr>
        <w:t xml:space="preserve">, </w:t>
      </w:r>
      <w:r w:rsidRPr="005D621A">
        <w:rPr>
          <w:rFonts w:cs="Book Antiqua"/>
          <w:sz w:val="20"/>
          <w:szCs w:val="20"/>
          <w:lang w:val="en-US"/>
        </w:rPr>
        <w:t>who intercedes for us in a special way in the presence of her Son</w:t>
      </w:r>
      <w:r w:rsidR="006B12D7">
        <w:rPr>
          <w:rFonts w:cs="Book Antiqua"/>
          <w:sz w:val="20"/>
          <w:szCs w:val="20"/>
          <w:lang w:val="en-US"/>
        </w:rPr>
        <w:t xml:space="preserve">, </w:t>
      </w:r>
      <w:r w:rsidRPr="005D621A">
        <w:rPr>
          <w:rFonts w:cs="Book Antiqua"/>
          <w:sz w:val="20"/>
          <w:szCs w:val="20"/>
          <w:lang w:val="en-US"/>
        </w:rPr>
        <w:t>and who also serves us as a model and an inspiration. Article 10 particularly insists on this latter aspect: Mary is the model of our oblation</w:t>
      </w:r>
      <w:r w:rsidR="006B12D7">
        <w:rPr>
          <w:rFonts w:cs="Book Antiqua"/>
          <w:sz w:val="20"/>
          <w:szCs w:val="20"/>
          <w:lang w:val="en-US"/>
        </w:rPr>
        <w:t xml:space="preserve">, </w:t>
      </w:r>
      <w:r w:rsidRPr="005D621A">
        <w:rPr>
          <w:rFonts w:cs="Book Antiqua"/>
          <w:sz w:val="20"/>
          <w:szCs w:val="20"/>
          <w:lang w:val="en-US"/>
        </w:rPr>
        <w:t>of our missionary zeal</w:t>
      </w:r>
      <w:r w:rsidR="006B12D7">
        <w:rPr>
          <w:rFonts w:cs="Book Antiqua"/>
          <w:sz w:val="20"/>
          <w:szCs w:val="20"/>
          <w:lang w:val="en-US"/>
        </w:rPr>
        <w:t xml:space="preserve">, </w:t>
      </w:r>
      <w:r w:rsidRPr="005D621A">
        <w:rPr>
          <w:rFonts w:cs="Book Antiqua"/>
          <w:sz w:val="20"/>
          <w:szCs w:val="20"/>
          <w:lang w:val="en-US"/>
        </w:rPr>
        <w:t xml:space="preserve">of our faith. a. </w:t>
      </w:r>
      <w:r w:rsidRPr="005D621A">
        <w:rPr>
          <w:rFonts w:cs="Book Antiqua"/>
          <w:i/>
          <w:iCs/>
          <w:sz w:val="20"/>
          <w:szCs w:val="20"/>
          <w:lang w:val="en-US"/>
        </w:rPr>
        <w:t>The model of our oblation.</w:t>
      </w:r>
      <w:r w:rsidRPr="005D621A">
        <w:rPr>
          <w:rFonts w:cs="Book Antiqua"/>
          <w:b/>
          <w:i/>
          <w:iCs/>
          <w:sz w:val="20"/>
          <w:szCs w:val="20"/>
          <w:lang w:val="en-US"/>
        </w:rPr>
        <w:t xml:space="preserve"> </w:t>
      </w:r>
      <w:r w:rsidRPr="005D621A">
        <w:rPr>
          <w:rFonts w:cs="Book Antiqua"/>
          <w:sz w:val="20"/>
          <w:szCs w:val="20"/>
          <w:lang w:val="en-US"/>
        </w:rPr>
        <w:t>“Open to the Spirit</w:t>
      </w:r>
      <w:r w:rsidR="006B12D7">
        <w:rPr>
          <w:rFonts w:cs="Book Antiqua"/>
          <w:sz w:val="20"/>
          <w:szCs w:val="20"/>
          <w:lang w:val="en-US"/>
        </w:rPr>
        <w:t xml:space="preserve">, </w:t>
      </w:r>
      <w:r w:rsidRPr="005D621A">
        <w:rPr>
          <w:rFonts w:cs="Book Antiqua"/>
          <w:sz w:val="20"/>
          <w:szCs w:val="20"/>
          <w:lang w:val="en-US"/>
        </w:rPr>
        <w:t xml:space="preserve">she consecrated herself totally as lowly handmaid to the person and work of the </w:t>
      </w:r>
      <w:proofErr w:type="spellStart"/>
      <w:r w:rsidRPr="005D621A">
        <w:rPr>
          <w:rFonts w:cs="Book Antiqua"/>
          <w:sz w:val="20"/>
          <w:szCs w:val="20"/>
          <w:lang w:val="en-US"/>
        </w:rPr>
        <w:t>Saviour</w:t>
      </w:r>
      <w:proofErr w:type="spellEnd"/>
      <w:r w:rsidRPr="005D621A">
        <w:rPr>
          <w:rFonts w:cs="Book Antiqua"/>
          <w:sz w:val="20"/>
          <w:szCs w:val="20"/>
          <w:lang w:val="en-US"/>
        </w:rPr>
        <w:t>.” Here Mary</w:t>
      </w:r>
      <w:r w:rsidR="00A9287C">
        <w:rPr>
          <w:rFonts w:cs="Book Antiqua"/>
          <w:sz w:val="20"/>
          <w:szCs w:val="20"/>
          <w:lang w:val="en-US"/>
        </w:rPr>
        <w:t>’</w:t>
      </w:r>
      <w:r w:rsidRPr="005D621A">
        <w:rPr>
          <w:rFonts w:cs="Book Antiqua"/>
          <w:sz w:val="20"/>
          <w:szCs w:val="20"/>
          <w:lang w:val="en-US"/>
        </w:rPr>
        <w:t>s overall attitude is proposed to us as a model. She was docile to the Spirit</w:t>
      </w:r>
      <w:r w:rsidR="006B12D7">
        <w:rPr>
          <w:rFonts w:cs="Book Antiqua"/>
          <w:sz w:val="20"/>
          <w:szCs w:val="20"/>
          <w:lang w:val="en-US"/>
        </w:rPr>
        <w:t xml:space="preserve">, </w:t>
      </w:r>
      <w:r w:rsidRPr="005D621A">
        <w:rPr>
          <w:rFonts w:cs="Book Antiqua"/>
          <w:sz w:val="20"/>
          <w:szCs w:val="20"/>
          <w:lang w:val="en-US"/>
        </w:rPr>
        <w:t>she responded with an unconditional yes to God</w:t>
      </w:r>
      <w:r w:rsidR="00A9287C">
        <w:rPr>
          <w:rFonts w:cs="Book Antiqua"/>
          <w:sz w:val="20"/>
          <w:szCs w:val="20"/>
          <w:lang w:val="en-US"/>
        </w:rPr>
        <w:t>’</w:t>
      </w:r>
      <w:r w:rsidRPr="005D621A">
        <w:rPr>
          <w:rFonts w:cs="Book Antiqua"/>
          <w:sz w:val="20"/>
          <w:szCs w:val="20"/>
          <w:lang w:val="en-US"/>
        </w:rPr>
        <w:t xml:space="preserve">s invitation: “Behold the handmaid of the Lord: let it be done to me according to your word!” (Luke 1:38). From that moment forth she was totally consecrated to the </w:t>
      </w:r>
      <w:proofErr w:type="spellStart"/>
      <w:r w:rsidRPr="005D621A">
        <w:rPr>
          <w:rFonts w:cs="Book Antiqua"/>
          <w:sz w:val="20"/>
          <w:szCs w:val="20"/>
          <w:lang w:val="en-US"/>
        </w:rPr>
        <w:t>Saviour</w:t>
      </w:r>
      <w:r w:rsidR="00A9287C">
        <w:rPr>
          <w:rFonts w:cs="Book Antiqua"/>
          <w:sz w:val="20"/>
          <w:szCs w:val="20"/>
          <w:lang w:val="en-US"/>
        </w:rPr>
        <w:t>’</w:t>
      </w:r>
      <w:r w:rsidRPr="005D621A">
        <w:rPr>
          <w:rFonts w:cs="Book Antiqua"/>
          <w:sz w:val="20"/>
          <w:szCs w:val="20"/>
          <w:lang w:val="en-US"/>
        </w:rPr>
        <w:t>s</w:t>
      </w:r>
      <w:proofErr w:type="spellEnd"/>
      <w:r w:rsidRPr="005D621A">
        <w:rPr>
          <w:rFonts w:cs="Book Antiqua"/>
          <w:sz w:val="20"/>
          <w:szCs w:val="20"/>
          <w:lang w:val="en-US"/>
        </w:rPr>
        <w:t xml:space="preserve"> person and work. Mary</w:t>
      </w:r>
      <w:r w:rsidR="006B12D7">
        <w:rPr>
          <w:rFonts w:cs="Book Antiqua"/>
          <w:sz w:val="20"/>
          <w:szCs w:val="20"/>
          <w:lang w:val="en-US"/>
        </w:rPr>
        <w:t xml:space="preserve">, </w:t>
      </w:r>
      <w:r w:rsidRPr="005D621A">
        <w:rPr>
          <w:rFonts w:cs="Book Antiqua"/>
          <w:sz w:val="20"/>
          <w:szCs w:val="20"/>
          <w:lang w:val="en-US"/>
        </w:rPr>
        <w:t>in faith and love</w:t>
      </w:r>
      <w:r w:rsidR="006B12D7">
        <w:rPr>
          <w:rFonts w:cs="Book Antiqua"/>
          <w:sz w:val="20"/>
          <w:szCs w:val="20"/>
          <w:lang w:val="en-US"/>
        </w:rPr>
        <w:t xml:space="preserve">, </w:t>
      </w:r>
      <w:r w:rsidRPr="005D621A">
        <w:rPr>
          <w:rFonts w:cs="Book Antiqua"/>
          <w:sz w:val="20"/>
          <w:szCs w:val="20"/>
          <w:lang w:val="en-US"/>
        </w:rPr>
        <w:t>and with her whole being</w:t>
      </w:r>
      <w:r w:rsidR="006B12D7">
        <w:rPr>
          <w:rFonts w:cs="Book Antiqua"/>
          <w:sz w:val="20"/>
          <w:szCs w:val="20"/>
          <w:lang w:val="en-US"/>
        </w:rPr>
        <w:t xml:space="preserve">, </w:t>
      </w:r>
      <w:r w:rsidRPr="005D621A">
        <w:rPr>
          <w:rFonts w:cs="Book Antiqua"/>
          <w:sz w:val="20"/>
          <w:szCs w:val="20"/>
          <w:lang w:val="en-US"/>
        </w:rPr>
        <w:t>adhered to God</w:t>
      </w:r>
      <w:r w:rsidR="00A9287C">
        <w:rPr>
          <w:rFonts w:cs="Book Antiqua"/>
          <w:sz w:val="20"/>
          <w:szCs w:val="20"/>
          <w:lang w:val="en-US"/>
        </w:rPr>
        <w:t>’</w:t>
      </w:r>
      <w:r w:rsidRPr="005D621A">
        <w:rPr>
          <w:rFonts w:cs="Book Antiqua"/>
          <w:sz w:val="20"/>
          <w:szCs w:val="20"/>
          <w:lang w:val="en-US"/>
        </w:rPr>
        <w:t>s plan for her and that in the measure that God made it known to her. She considered events</w:t>
      </w:r>
      <w:r w:rsidR="006B12D7">
        <w:rPr>
          <w:rFonts w:cs="Book Antiqua"/>
          <w:sz w:val="20"/>
          <w:szCs w:val="20"/>
          <w:lang w:val="en-US"/>
        </w:rPr>
        <w:t xml:space="preserve">, </w:t>
      </w:r>
      <w:r w:rsidRPr="005D621A">
        <w:rPr>
          <w:rFonts w:cs="Book Antiqua"/>
          <w:sz w:val="20"/>
          <w:szCs w:val="20"/>
          <w:lang w:val="en-US"/>
        </w:rPr>
        <w:t xml:space="preserve">meditated them in her </w:t>
      </w:r>
      <w:r w:rsidRPr="005D621A">
        <w:rPr>
          <w:rFonts w:cs="Book Antiqua"/>
          <w:sz w:val="20"/>
          <w:szCs w:val="20"/>
          <w:lang w:val="en-US"/>
        </w:rPr>
        <w:lastRenderedPageBreak/>
        <w:t>heart and committed herself to the fulfillment of the will of her Lord. This is what Oblates are called to do: to become men</w:t>
      </w:r>
      <w:bookmarkStart w:id="0" w:name="_GoBack"/>
      <w:bookmarkEnd w:id="0"/>
      <w:r w:rsidRPr="005D621A">
        <w:rPr>
          <w:rFonts w:cs="Book Antiqua"/>
          <w:sz w:val="20"/>
          <w:szCs w:val="20"/>
          <w:lang w:val="en-US"/>
        </w:rPr>
        <w:t xml:space="preserve"> of God</w:t>
      </w:r>
      <w:r w:rsidR="00A9287C">
        <w:rPr>
          <w:rFonts w:cs="Book Antiqua"/>
          <w:sz w:val="20"/>
          <w:szCs w:val="20"/>
          <w:lang w:val="en-US"/>
        </w:rPr>
        <w:t>’</w:t>
      </w:r>
      <w:r w:rsidRPr="005D621A">
        <w:rPr>
          <w:rFonts w:cs="Book Antiqua"/>
          <w:sz w:val="20"/>
          <w:szCs w:val="20"/>
          <w:lang w:val="en-US"/>
        </w:rPr>
        <w:t>s will</w:t>
      </w:r>
      <w:r w:rsidR="006B12D7">
        <w:rPr>
          <w:rFonts w:cs="Book Antiqua"/>
          <w:sz w:val="20"/>
          <w:szCs w:val="20"/>
          <w:lang w:val="en-US"/>
        </w:rPr>
        <w:t xml:space="preserve">, </w:t>
      </w:r>
      <w:r w:rsidRPr="005D621A">
        <w:rPr>
          <w:rFonts w:cs="Book Antiqua"/>
          <w:sz w:val="20"/>
          <w:szCs w:val="20"/>
          <w:lang w:val="en-US"/>
        </w:rPr>
        <w:t>to be totally available to respond to his calls in the measure that he makes them known</w:t>
      </w:r>
      <w:r w:rsidR="006B12D7">
        <w:rPr>
          <w:rFonts w:cs="Book Antiqua"/>
          <w:sz w:val="20"/>
          <w:szCs w:val="20"/>
          <w:lang w:val="en-US"/>
        </w:rPr>
        <w:t xml:space="preserve">, </w:t>
      </w:r>
      <w:r w:rsidRPr="005D621A">
        <w:rPr>
          <w:rFonts w:cs="Book Antiqua"/>
          <w:sz w:val="20"/>
          <w:szCs w:val="20"/>
          <w:lang w:val="en-US"/>
        </w:rPr>
        <w:t>and that as servants and friends of Jesus</w:t>
      </w:r>
      <w:r w:rsidR="006B12D7">
        <w:rPr>
          <w:rFonts w:cs="Book Antiqua"/>
          <w:sz w:val="20"/>
          <w:szCs w:val="20"/>
          <w:lang w:val="en-US"/>
        </w:rPr>
        <w:t xml:space="preserve">, </w:t>
      </w:r>
      <w:r w:rsidRPr="005D621A">
        <w:rPr>
          <w:rFonts w:cs="Book Antiqua"/>
          <w:sz w:val="20"/>
          <w:szCs w:val="20"/>
          <w:lang w:val="en-US"/>
        </w:rPr>
        <w:t xml:space="preserve">the </w:t>
      </w:r>
      <w:proofErr w:type="spellStart"/>
      <w:r w:rsidRPr="005D621A">
        <w:rPr>
          <w:rFonts w:cs="Book Antiqua"/>
          <w:sz w:val="20"/>
          <w:szCs w:val="20"/>
          <w:lang w:val="en-US"/>
        </w:rPr>
        <w:t>Saviour</w:t>
      </w:r>
      <w:proofErr w:type="spellEnd"/>
      <w:r w:rsidRPr="005D621A">
        <w:rPr>
          <w:rFonts w:cs="Book Antiqua"/>
          <w:sz w:val="20"/>
          <w:szCs w:val="20"/>
          <w:lang w:val="en-US"/>
        </w:rPr>
        <w:t xml:space="preserve"> of the world. Further on</w:t>
      </w:r>
      <w:r w:rsidR="006B12D7">
        <w:rPr>
          <w:rFonts w:cs="Book Antiqua"/>
          <w:sz w:val="20"/>
          <w:szCs w:val="20"/>
          <w:lang w:val="en-US"/>
        </w:rPr>
        <w:t xml:space="preserve">, </w:t>
      </w:r>
      <w:r w:rsidRPr="005D621A">
        <w:rPr>
          <w:rFonts w:cs="Book Antiqua"/>
          <w:sz w:val="20"/>
          <w:szCs w:val="20"/>
          <w:lang w:val="en-US"/>
        </w:rPr>
        <w:t>in article 13</w:t>
      </w:r>
      <w:r w:rsidR="006B12D7">
        <w:rPr>
          <w:rFonts w:cs="Book Antiqua"/>
          <w:sz w:val="20"/>
          <w:szCs w:val="20"/>
          <w:lang w:val="en-US"/>
        </w:rPr>
        <w:t xml:space="preserve">, </w:t>
      </w:r>
      <w:r w:rsidRPr="005D621A">
        <w:rPr>
          <w:rFonts w:cs="Book Antiqua"/>
          <w:sz w:val="20"/>
          <w:szCs w:val="20"/>
          <w:lang w:val="en-US"/>
        </w:rPr>
        <w:t>we will read: “Mary Immaculate</w:t>
      </w:r>
      <w:r w:rsidR="006B12D7">
        <w:rPr>
          <w:rFonts w:cs="Book Antiqua"/>
          <w:sz w:val="20"/>
          <w:szCs w:val="20"/>
          <w:lang w:val="en-US"/>
        </w:rPr>
        <w:t xml:space="preserve">, </w:t>
      </w:r>
      <w:r w:rsidRPr="005D621A">
        <w:rPr>
          <w:rFonts w:cs="Book Antiqua"/>
          <w:sz w:val="20"/>
          <w:szCs w:val="20"/>
          <w:lang w:val="en-US"/>
        </w:rPr>
        <w:t>in her faith response and total openness to the call of the Spirit</w:t>
      </w:r>
      <w:r w:rsidR="006B12D7">
        <w:rPr>
          <w:rFonts w:cs="Book Antiqua"/>
          <w:sz w:val="20"/>
          <w:szCs w:val="20"/>
          <w:lang w:val="en-US"/>
        </w:rPr>
        <w:t xml:space="preserve">, </w:t>
      </w:r>
      <w:r w:rsidRPr="005D621A">
        <w:rPr>
          <w:rFonts w:cs="Book Antiqua"/>
          <w:sz w:val="20"/>
          <w:szCs w:val="20"/>
          <w:lang w:val="en-US"/>
        </w:rPr>
        <w:t xml:space="preserve">is the model and guardian of our consecrated life. b. </w:t>
      </w:r>
      <w:r w:rsidRPr="005D621A">
        <w:rPr>
          <w:rFonts w:cs="Book Antiqua"/>
          <w:i/>
          <w:iCs/>
          <w:sz w:val="20"/>
          <w:szCs w:val="20"/>
          <w:lang w:val="en-US"/>
        </w:rPr>
        <w:t>The model of our missionary zeal</w:t>
      </w:r>
      <w:r w:rsidRPr="005D621A">
        <w:rPr>
          <w:rFonts w:cs="Book Antiqua"/>
          <w:b/>
          <w:i/>
          <w:iCs/>
          <w:sz w:val="20"/>
          <w:szCs w:val="20"/>
          <w:lang w:val="en-US"/>
        </w:rPr>
        <w:t xml:space="preserve"> </w:t>
      </w:r>
      <w:r w:rsidRPr="005D621A">
        <w:rPr>
          <w:rFonts w:cs="Book Antiqua"/>
          <w:sz w:val="20"/>
          <w:szCs w:val="20"/>
          <w:lang w:val="en-US"/>
        </w:rPr>
        <w:t>“She received Christ in order to share him with all the world</w:t>
      </w:r>
      <w:r w:rsidR="006B12D7">
        <w:rPr>
          <w:rFonts w:cs="Book Antiqua"/>
          <w:sz w:val="20"/>
          <w:szCs w:val="20"/>
          <w:lang w:val="en-US"/>
        </w:rPr>
        <w:t xml:space="preserve">, </w:t>
      </w:r>
      <w:r w:rsidRPr="005D621A">
        <w:rPr>
          <w:rFonts w:cs="Book Antiqua"/>
          <w:sz w:val="20"/>
          <w:szCs w:val="20"/>
          <w:lang w:val="en-US"/>
        </w:rPr>
        <w:t>whose hope he is. In her we recognize the model of the Church</w:t>
      </w:r>
      <w:r w:rsidR="00A9287C">
        <w:rPr>
          <w:rFonts w:cs="Book Antiqua"/>
          <w:sz w:val="20"/>
          <w:szCs w:val="20"/>
          <w:lang w:val="en-US"/>
        </w:rPr>
        <w:t>’</w:t>
      </w:r>
      <w:r w:rsidRPr="005D621A">
        <w:rPr>
          <w:rFonts w:cs="Book Antiqua"/>
          <w:sz w:val="20"/>
          <w:szCs w:val="20"/>
          <w:lang w:val="en-US"/>
        </w:rPr>
        <w:t>s faith and of our own.” Mary</w:t>
      </w:r>
      <w:r w:rsidR="00A9287C">
        <w:rPr>
          <w:rFonts w:cs="Book Antiqua"/>
          <w:sz w:val="20"/>
          <w:szCs w:val="20"/>
          <w:lang w:val="en-US"/>
        </w:rPr>
        <w:t>’</w:t>
      </w:r>
      <w:r w:rsidRPr="005D621A">
        <w:rPr>
          <w:rFonts w:cs="Book Antiqua"/>
          <w:sz w:val="20"/>
          <w:szCs w:val="20"/>
          <w:lang w:val="en-US"/>
        </w:rPr>
        <w:t xml:space="preserve">s </w:t>
      </w:r>
      <w:r w:rsidRPr="005D621A">
        <w:rPr>
          <w:rFonts w:cs="Book Antiqua"/>
          <w:i/>
          <w:iCs/>
          <w:sz w:val="20"/>
          <w:szCs w:val="20"/>
          <w:lang w:val="en-US"/>
        </w:rPr>
        <w:t>fiat</w:t>
      </w:r>
      <w:r w:rsidRPr="005D621A">
        <w:rPr>
          <w:rFonts w:cs="Book Antiqua"/>
          <w:b/>
          <w:i/>
          <w:iCs/>
          <w:sz w:val="20"/>
          <w:szCs w:val="20"/>
          <w:lang w:val="en-US"/>
        </w:rPr>
        <w:t xml:space="preserve"> </w:t>
      </w:r>
      <w:r w:rsidRPr="005D621A">
        <w:rPr>
          <w:rFonts w:cs="Book Antiqua"/>
          <w:sz w:val="20"/>
          <w:szCs w:val="20"/>
          <w:lang w:val="en-US"/>
        </w:rPr>
        <w:t xml:space="preserve">was first of all a </w:t>
      </w:r>
      <w:r w:rsidRPr="005D621A">
        <w:rPr>
          <w:rFonts w:cs="Book Antiqua"/>
          <w:i/>
          <w:iCs/>
          <w:sz w:val="20"/>
          <w:szCs w:val="20"/>
          <w:lang w:val="en-US"/>
        </w:rPr>
        <w:t>fiat</w:t>
      </w:r>
      <w:r w:rsidRPr="005D621A">
        <w:rPr>
          <w:rFonts w:cs="Book Antiqua"/>
          <w:b/>
          <w:i/>
          <w:iCs/>
          <w:sz w:val="20"/>
          <w:szCs w:val="20"/>
          <w:lang w:val="en-US"/>
        </w:rPr>
        <w:t xml:space="preserve"> </w:t>
      </w:r>
      <w:r w:rsidRPr="005D621A">
        <w:rPr>
          <w:rFonts w:cs="Book Antiqua"/>
          <w:sz w:val="20"/>
          <w:szCs w:val="20"/>
          <w:lang w:val="en-US"/>
        </w:rPr>
        <w:t xml:space="preserve">of welcome which enabled her to receive within herself the Word of God who in her womb united human nature to himself: “He took flesh of the Virgin Mary and was made man” </w:t>
      </w:r>
      <w:r w:rsidRPr="005D621A">
        <w:rPr>
          <w:rFonts w:cs="Book Antiqua"/>
          <w:i/>
          <w:iCs/>
          <w:sz w:val="20"/>
          <w:szCs w:val="20"/>
          <w:lang w:val="en-US"/>
        </w:rPr>
        <w:t>(Nicene-Constantinopolitan Creed).</w:t>
      </w:r>
      <w:r w:rsidRPr="005D621A">
        <w:rPr>
          <w:rFonts w:cs="Book Antiqua"/>
          <w:b/>
          <w:i/>
          <w:iCs/>
          <w:sz w:val="20"/>
          <w:szCs w:val="20"/>
          <w:lang w:val="en-US"/>
        </w:rPr>
        <w:t xml:space="preserve"> </w:t>
      </w:r>
      <w:r w:rsidRPr="005D621A">
        <w:rPr>
          <w:rFonts w:cs="Book Antiqua"/>
          <w:sz w:val="20"/>
          <w:szCs w:val="20"/>
          <w:lang w:val="en-US"/>
        </w:rPr>
        <w:t>The Son of God is the Son of Mary. There is the closest union between Jesus and Mary: a physical union</w:t>
      </w:r>
      <w:r w:rsidR="006B12D7">
        <w:rPr>
          <w:rFonts w:cs="Book Antiqua"/>
          <w:sz w:val="20"/>
          <w:szCs w:val="20"/>
          <w:lang w:val="en-US"/>
        </w:rPr>
        <w:t xml:space="preserve">, </w:t>
      </w:r>
      <w:r w:rsidRPr="005D621A">
        <w:rPr>
          <w:rFonts w:cs="Book Antiqua"/>
          <w:sz w:val="20"/>
          <w:szCs w:val="20"/>
          <w:lang w:val="en-US"/>
        </w:rPr>
        <w:t>namely</w:t>
      </w:r>
      <w:r w:rsidR="006B12D7">
        <w:rPr>
          <w:rFonts w:cs="Book Antiqua"/>
          <w:sz w:val="20"/>
          <w:szCs w:val="20"/>
          <w:lang w:val="en-US"/>
        </w:rPr>
        <w:t xml:space="preserve">, </w:t>
      </w:r>
      <w:r w:rsidRPr="005D621A">
        <w:rPr>
          <w:rFonts w:cs="Book Antiqua"/>
          <w:sz w:val="20"/>
          <w:szCs w:val="20"/>
          <w:lang w:val="en-US"/>
        </w:rPr>
        <w:t>that of a mother with her child; but above all a spiritual union</w:t>
      </w:r>
      <w:r w:rsidR="006B12D7">
        <w:rPr>
          <w:rFonts w:cs="Book Antiqua"/>
          <w:sz w:val="20"/>
          <w:szCs w:val="20"/>
          <w:lang w:val="en-US"/>
        </w:rPr>
        <w:t xml:space="preserve">, </w:t>
      </w:r>
      <w:r w:rsidRPr="005D621A">
        <w:rPr>
          <w:rFonts w:cs="Book Antiqua"/>
          <w:sz w:val="20"/>
          <w:szCs w:val="20"/>
          <w:lang w:val="en-US"/>
        </w:rPr>
        <w:t>that which St. Paul speaks of when he says: “It is no longer I who live</w:t>
      </w:r>
      <w:r w:rsidR="006B12D7">
        <w:rPr>
          <w:rFonts w:cs="Book Antiqua"/>
          <w:sz w:val="20"/>
          <w:szCs w:val="20"/>
          <w:lang w:val="en-US"/>
        </w:rPr>
        <w:t xml:space="preserve">, </w:t>
      </w:r>
      <w:r w:rsidRPr="005D621A">
        <w:rPr>
          <w:rFonts w:cs="Book Antiqua"/>
          <w:sz w:val="20"/>
          <w:szCs w:val="20"/>
          <w:lang w:val="en-US"/>
        </w:rPr>
        <w:t>but Christ lives in me; and the life which I now live in the flesh I live by faith in the Son of God</w:t>
      </w:r>
      <w:r w:rsidR="006B12D7">
        <w:rPr>
          <w:rFonts w:cs="Book Antiqua"/>
          <w:sz w:val="20"/>
          <w:szCs w:val="20"/>
          <w:lang w:val="en-US"/>
        </w:rPr>
        <w:t xml:space="preserve">, </w:t>
      </w:r>
      <w:r w:rsidRPr="005D621A">
        <w:rPr>
          <w:rFonts w:cs="Book Antiqua"/>
          <w:sz w:val="20"/>
          <w:szCs w:val="20"/>
          <w:lang w:val="en-US"/>
        </w:rPr>
        <w:t>who loved me</w:t>
      </w:r>
      <w:r w:rsidR="006B12D7">
        <w:rPr>
          <w:rFonts w:cs="Book Antiqua"/>
          <w:sz w:val="20"/>
          <w:szCs w:val="20"/>
          <w:lang w:val="en-US"/>
        </w:rPr>
        <w:t xml:space="preserve">, </w:t>
      </w:r>
      <w:r w:rsidRPr="005D621A">
        <w:rPr>
          <w:rFonts w:cs="Book Antiqua"/>
          <w:sz w:val="20"/>
          <w:szCs w:val="20"/>
          <w:lang w:val="en-US"/>
        </w:rPr>
        <w:t>and delivered himself up for me” (Galatians 2:20). Now Mary received Jesus in order to give him to the world. She was chosen not so that she could exclusively enjoy Christ</w:t>
      </w:r>
      <w:r w:rsidR="00A9287C">
        <w:rPr>
          <w:rFonts w:cs="Book Antiqua"/>
          <w:sz w:val="20"/>
          <w:szCs w:val="20"/>
          <w:lang w:val="en-US"/>
        </w:rPr>
        <w:t>’</w:t>
      </w:r>
      <w:r w:rsidRPr="005D621A">
        <w:rPr>
          <w:rFonts w:cs="Book Antiqua"/>
          <w:sz w:val="20"/>
          <w:szCs w:val="20"/>
          <w:lang w:val="en-US"/>
        </w:rPr>
        <w:t>s presence</w:t>
      </w:r>
      <w:r w:rsidR="006B12D7">
        <w:rPr>
          <w:rFonts w:cs="Book Antiqua"/>
          <w:sz w:val="20"/>
          <w:szCs w:val="20"/>
          <w:lang w:val="en-US"/>
        </w:rPr>
        <w:t xml:space="preserve">, </w:t>
      </w:r>
      <w:r w:rsidRPr="005D621A">
        <w:rPr>
          <w:rFonts w:cs="Book Antiqua"/>
          <w:sz w:val="20"/>
          <w:szCs w:val="20"/>
          <w:lang w:val="en-US"/>
        </w:rPr>
        <w:t>but in order to offer him to mankind and to accompany him discreetly on the ways of his public life</w:t>
      </w:r>
      <w:r w:rsidR="006B12D7">
        <w:rPr>
          <w:rFonts w:cs="Book Antiqua"/>
          <w:sz w:val="20"/>
          <w:szCs w:val="20"/>
          <w:lang w:val="en-US"/>
        </w:rPr>
        <w:t xml:space="preserve">, </w:t>
      </w:r>
      <w:r w:rsidRPr="005D621A">
        <w:rPr>
          <w:rFonts w:cs="Book Antiqua"/>
          <w:sz w:val="20"/>
          <w:szCs w:val="20"/>
          <w:lang w:val="en-US"/>
        </w:rPr>
        <w:t>his suffering and Passover. Mary</w:t>
      </w:r>
      <w:r w:rsidR="00A9287C">
        <w:rPr>
          <w:rFonts w:cs="Book Antiqua"/>
          <w:sz w:val="20"/>
          <w:szCs w:val="20"/>
          <w:lang w:val="en-US"/>
        </w:rPr>
        <w:t>’</w:t>
      </w:r>
      <w:r w:rsidRPr="005D621A">
        <w:rPr>
          <w:rFonts w:cs="Book Antiqua"/>
          <w:sz w:val="20"/>
          <w:szCs w:val="20"/>
          <w:lang w:val="en-US"/>
        </w:rPr>
        <w:t xml:space="preserve">s </w:t>
      </w:r>
      <w:r w:rsidRPr="005D621A">
        <w:rPr>
          <w:rFonts w:cs="Book Antiqua"/>
          <w:i/>
          <w:iCs/>
          <w:sz w:val="20"/>
          <w:szCs w:val="20"/>
          <w:lang w:val="en-US"/>
        </w:rPr>
        <w:t>fiat</w:t>
      </w:r>
      <w:r w:rsidRPr="005D621A">
        <w:rPr>
          <w:rFonts w:cs="Book Antiqua"/>
          <w:b/>
          <w:i/>
          <w:iCs/>
          <w:sz w:val="20"/>
          <w:szCs w:val="20"/>
          <w:lang w:val="en-US"/>
        </w:rPr>
        <w:t xml:space="preserve"> </w:t>
      </w:r>
      <w:r w:rsidRPr="005D621A">
        <w:rPr>
          <w:rFonts w:cs="Book Antiqua"/>
          <w:sz w:val="20"/>
          <w:szCs w:val="20"/>
          <w:lang w:val="en-US"/>
        </w:rPr>
        <w:t xml:space="preserve">was a missionary </w:t>
      </w:r>
      <w:r w:rsidRPr="005D621A">
        <w:rPr>
          <w:rFonts w:cs="Book Antiqua"/>
          <w:i/>
          <w:iCs/>
          <w:sz w:val="20"/>
          <w:szCs w:val="20"/>
          <w:lang w:val="en-US"/>
        </w:rPr>
        <w:t>fiat:</w:t>
      </w:r>
      <w:r w:rsidRPr="005D621A">
        <w:rPr>
          <w:rFonts w:cs="Book Antiqua"/>
          <w:b/>
          <w:i/>
          <w:iCs/>
          <w:sz w:val="20"/>
          <w:szCs w:val="20"/>
          <w:lang w:val="en-US"/>
        </w:rPr>
        <w:t xml:space="preserve"> </w:t>
      </w:r>
      <w:r w:rsidRPr="005D621A">
        <w:rPr>
          <w:rFonts w:cs="Book Antiqua"/>
          <w:sz w:val="20"/>
          <w:szCs w:val="20"/>
          <w:lang w:val="en-US"/>
        </w:rPr>
        <w:t>when she welcomed the Word of God</w:t>
      </w:r>
      <w:r w:rsidR="006B12D7">
        <w:rPr>
          <w:rFonts w:cs="Book Antiqua"/>
          <w:sz w:val="20"/>
          <w:szCs w:val="20"/>
          <w:lang w:val="en-US"/>
        </w:rPr>
        <w:t xml:space="preserve">, </w:t>
      </w:r>
      <w:r w:rsidRPr="005D621A">
        <w:rPr>
          <w:rFonts w:cs="Book Antiqua"/>
          <w:sz w:val="20"/>
          <w:szCs w:val="20"/>
          <w:lang w:val="en-US"/>
        </w:rPr>
        <w:t>she committed herself with him in his mission of universal salvation: “God did not send the Son into the world to judge the world</w:t>
      </w:r>
      <w:r w:rsidR="006B12D7">
        <w:rPr>
          <w:rFonts w:cs="Book Antiqua"/>
          <w:sz w:val="20"/>
          <w:szCs w:val="20"/>
          <w:lang w:val="en-US"/>
        </w:rPr>
        <w:t xml:space="preserve">, </w:t>
      </w:r>
      <w:r w:rsidRPr="005D621A">
        <w:rPr>
          <w:rFonts w:cs="Book Antiqua"/>
          <w:sz w:val="20"/>
          <w:szCs w:val="20"/>
          <w:lang w:val="en-US"/>
        </w:rPr>
        <w:t>but that the world should be saved through him” (John 3:17). That too is the orientation of our lives. As Oblates we are called “with Mary Immaculate” to “enter into closer union with Jesus Christ” (C.36)</w:t>
      </w:r>
      <w:r w:rsidR="006B12D7">
        <w:rPr>
          <w:rFonts w:cs="Book Antiqua"/>
          <w:sz w:val="20"/>
          <w:szCs w:val="20"/>
          <w:lang w:val="en-US"/>
        </w:rPr>
        <w:t xml:space="preserve">, </w:t>
      </w:r>
      <w:r w:rsidRPr="005D621A">
        <w:rPr>
          <w:rFonts w:cs="Book Antiqua"/>
          <w:sz w:val="20"/>
          <w:szCs w:val="20"/>
          <w:lang w:val="en-US"/>
        </w:rPr>
        <w:t xml:space="preserve">to become “other Jesus </w:t>
      </w:r>
      <w:proofErr w:type="spellStart"/>
      <w:r w:rsidRPr="005D621A">
        <w:rPr>
          <w:rFonts w:cs="Book Antiqua"/>
          <w:sz w:val="20"/>
          <w:szCs w:val="20"/>
          <w:lang w:val="en-US"/>
        </w:rPr>
        <w:t>Christs</w:t>
      </w:r>
      <w:proofErr w:type="spellEnd"/>
      <w:r w:rsidRPr="005D621A">
        <w:rPr>
          <w:rFonts w:cs="Book Antiqua"/>
          <w:sz w:val="20"/>
          <w:szCs w:val="20"/>
          <w:lang w:val="en-US"/>
        </w:rPr>
        <w:t>”</w:t>
      </w:r>
      <w:r w:rsidR="006B12D7">
        <w:rPr>
          <w:rFonts w:cs="Book Antiqua"/>
          <w:sz w:val="20"/>
          <w:szCs w:val="20"/>
          <w:lang w:val="en-US"/>
        </w:rPr>
        <w:t xml:space="preserve">, </w:t>
      </w:r>
      <w:r w:rsidRPr="005D621A">
        <w:rPr>
          <w:rFonts w:cs="Book Antiqua"/>
          <w:sz w:val="20"/>
          <w:szCs w:val="20"/>
          <w:lang w:val="en-US"/>
        </w:rPr>
        <w:t>not merely to enjoy his presence</w:t>
      </w:r>
      <w:r w:rsidR="006B12D7">
        <w:rPr>
          <w:rFonts w:cs="Book Antiqua"/>
          <w:sz w:val="20"/>
          <w:szCs w:val="20"/>
          <w:lang w:val="en-US"/>
        </w:rPr>
        <w:t xml:space="preserve">, </w:t>
      </w:r>
      <w:r w:rsidRPr="005D621A">
        <w:rPr>
          <w:rFonts w:cs="Book Antiqua"/>
          <w:sz w:val="20"/>
          <w:szCs w:val="20"/>
          <w:lang w:val="en-US"/>
        </w:rPr>
        <w:t>but to reveal him to people and have them discover “who Christ is” (C.7). In the Founder</w:t>
      </w:r>
      <w:r w:rsidR="00A9287C">
        <w:rPr>
          <w:rFonts w:cs="Book Antiqua"/>
          <w:sz w:val="20"/>
          <w:szCs w:val="20"/>
          <w:lang w:val="en-US"/>
        </w:rPr>
        <w:t>’</w:t>
      </w:r>
      <w:r w:rsidRPr="005D621A">
        <w:rPr>
          <w:rFonts w:cs="Book Antiqua"/>
          <w:sz w:val="20"/>
          <w:szCs w:val="20"/>
          <w:lang w:val="en-US"/>
        </w:rPr>
        <w:t>s mind</w:t>
      </w:r>
      <w:r w:rsidR="006B12D7">
        <w:rPr>
          <w:rFonts w:cs="Book Antiqua"/>
          <w:sz w:val="20"/>
          <w:szCs w:val="20"/>
          <w:lang w:val="en-US"/>
        </w:rPr>
        <w:t xml:space="preserve">, </w:t>
      </w:r>
      <w:r w:rsidRPr="005D621A">
        <w:rPr>
          <w:rFonts w:cs="Book Antiqua"/>
          <w:sz w:val="20"/>
          <w:szCs w:val="20"/>
          <w:lang w:val="en-US"/>
        </w:rPr>
        <w:t>being an Oblate of Mary Immaculate means becoming a “member of a body which has Mary for Mother and which</w:t>
      </w:r>
      <w:r w:rsidR="006B12D7">
        <w:rPr>
          <w:rFonts w:cs="Book Antiqua"/>
          <w:sz w:val="20"/>
          <w:szCs w:val="20"/>
          <w:lang w:val="en-US"/>
        </w:rPr>
        <w:t xml:space="preserve">, </w:t>
      </w:r>
      <w:r w:rsidRPr="005D621A">
        <w:rPr>
          <w:rFonts w:cs="Book Antiqua"/>
          <w:sz w:val="20"/>
          <w:szCs w:val="20"/>
          <w:lang w:val="en-US"/>
        </w:rPr>
        <w:t>under her patronage</w:t>
      </w:r>
      <w:r w:rsidR="006B12D7">
        <w:rPr>
          <w:rFonts w:cs="Book Antiqua"/>
          <w:sz w:val="20"/>
          <w:szCs w:val="20"/>
          <w:lang w:val="en-US"/>
        </w:rPr>
        <w:t xml:space="preserve">, </w:t>
      </w:r>
      <w:r w:rsidRPr="005D621A">
        <w:rPr>
          <w:rFonts w:cs="Book Antiqua"/>
          <w:sz w:val="20"/>
          <w:szCs w:val="20"/>
          <w:lang w:val="en-US"/>
        </w:rPr>
        <w:t>wherever her members are to be found</w:t>
      </w:r>
      <w:r w:rsidR="006B12D7">
        <w:rPr>
          <w:rFonts w:cs="Book Antiqua"/>
          <w:sz w:val="20"/>
          <w:szCs w:val="20"/>
          <w:lang w:val="en-US"/>
        </w:rPr>
        <w:t xml:space="preserve">, </w:t>
      </w:r>
      <w:r w:rsidRPr="005D621A">
        <w:rPr>
          <w:rFonts w:cs="Book Antiqua"/>
          <w:sz w:val="20"/>
          <w:szCs w:val="20"/>
          <w:lang w:val="en-US"/>
        </w:rPr>
        <w:t xml:space="preserve">wages the battles of the Lord to destroy the empire of the demon and spread with all its might the Kingdom of Jesus Christ” (Letter to Father </w:t>
      </w:r>
      <w:proofErr w:type="spellStart"/>
      <w:r w:rsidRPr="005D621A">
        <w:rPr>
          <w:rFonts w:cs="Book Antiqua"/>
          <w:sz w:val="20"/>
          <w:szCs w:val="20"/>
          <w:lang w:val="en-US"/>
        </w:rPr>
        <w:t>Dandurand</w:t>
      </w:r>
      <w:proofErr w:type="spellEnd"/>
      <w:r w:rsidR="006B12D7">
        <w:rPr>
          <w:rFonts w:cs="Book Antiqua"/>
          <w:sz w:val="20"/>
          <w:szCs w:val="20"/>
          <w:lang w:val="en-US"/>
        </w:rPr>
        <w:t xml:space="preserve">, </w:t>
      </w:r>
      <w:r w:rsidRPr="005D621A">
        <w:rPr>
          <w:rFonts w:cs="Book Antiqua"/>
          <w:sz w:val="20"/>
          <w:szCs w:val="20"/>
          <w:lang w:val="en-US"/>
        </w:rPr>
        <w:t>February 1843</w:t>
      </w:r>
      <w:r w:rsidR="006B12D7">
        <w:rPr>
          <w:rFonts w:cs="Book Antiqua"/>
          <w:sz w:val="20"/>
          <w:szCs w:val="20"/>
          <w:lang w:val="en-US"/>
        </w:rPr>
        <w:t xml:space="preserve">, </w:t>
      </w:r>
      <w:r w:rsidRPr="005D621A">
        <w:rPr>
          <w:rFonts w:cs="Book Antiqua"/>
          <w:sz w:val="20"/>
          <w:szCs w:val="20"/>
          <w:lang w:val="en-US"/>
        </w:rPr>
        <w:t xml:space="preserve">in </w:t>
      </w:r>
      <w:r w:rsidRPr="005D621A">
        <w:rPr>
          <w:rFonts w:cs="Book Antiqua"/>
          <w:i/>
          <w:iCs/>
          <w:sz w:val="20"/>
          <w:szCs w:val="20"/>
          <w:lang w:val="en-US"/>
        </w:rPr>
        <w:t>Oblate Writings I</w:t>
      </w:r>
      <w:r w:rsidR="006B12D7">
        <w:rPr>
          <w:rFonts w:cs="Book Antiqua"/>
          <w:i/>
          <w:iCs/>
          <w:sz w:val="20"/>
          <w:szCs w:val="20"/>
          <w:lang w:val="en-US"/>
        </w:rPr>
        <w:t xml:space="preserve">, </w:t>
      </w:r>
      <w:r w:rsidRPr="005D621A">
        <w:rPr>
          <w:rFonts w:cs="Book Antiqua"/>
          <w:sz w:val="20"/>
          <w:szCs w:val="20"/>
          <w:lang w:val="en-US"/>
        </w:rPr>
        <w:t xml:space="preserve">p. </w:t>
      </w:r>
      <w:r w:rsidRPr="005D621A">
        <w:rPr>
          <w:rFonts w:cs="Georgia"/>
          <w:sz w:val="20"/>
          <w:szCs w:val="20"/>
          <w:lang w:val="en-US"/>
        </w:rPr>
        <w:t>36</w:t>
      </w:r>
      <w:r w:rsidRPr="005D621A">
        <w:rPr>
          <w:rFonts w:cs="Book Antiqua"/>
          <w:sz w:val="20"/>
          <w:szCs w:val="20"/>
          <w:lang w:val="en-US"/>
        </w:rPr>
        <w:t xml:space="preserve">). c. </w:t>
      </w:r>
      <w:r w:rsidRPr="005D621A">
        <w:rPr>
          <w:rFonts w:cs="Book Antiqua"/>
          <w:i/>
          <w:iCs/>
          <w:sz w:val="20"/>
          <w:szCs w:val="20"/>
          <w:lang w:val="en-US"/>
        </w:rPr>
        <w:t>The model of our faith.</w:t>
      </w:r>
      <w:r w:rsidRPr="005D621A">
        <w:rPr>
          <w:rFonts w:cs="Book Antiqua"/>
          <w:b/>
          <w:i/>
          <w:iCs/>
          <w:sz w:val="20"/>
          <w:szCs w:val="20"/>
          <w:lang w:val="en-US"/>
        </w:rPr>
        <w:t xml:space="preserve"> </w:t>
      </w:r>
      <w:r w:rsidRPr="005D621A">
        <w:rPr>
          <w:rFonts w:cs="Book Antiqua"/>
          <w:sz w:val="20"/>
          <w:szCs w:val="20"/>
          <w:lang w:val="en-US"/>
        </w:rPr>
        <w:t>All these realities are at the heart of the Christian faith. Mary precedes the Church and she also precedes us in the pilgrimage of our faith. She is at one and the same time daughter and Mother of the Church. Her life “was hidden with Christ in God” (Colossians 3:3)</w:t>
      </w:r>
      <w:r w:rsidR="006B12D7">
        <w:rPr>
          <w:rFonts w:cs="Book Antiqua"/>
          <w:sz w:val="20"/>
          <w:szCs w:val="20"/>
          <w:lang w:val="en-US"/>
        </w:rPr>
        <w:t xml:space="preserve">, </w:t>
      </w:r>
      <w:r w:rsidRPr="005D621A">
        <w:rPr>
          <w:rFonts w:cs="Book Antiqua"/>
          <w:sz w:val="20"/>
          <w:szCs w:val="20"/>
          <w:lang w:val="en-US"/>
        </w:rPr>
        <w:t>as John Paul II reminded us on May 22</w:t>
      </w:r>
      <w:r w:rsidR="006B12D7">
        <w:rPr>
          <w:rFonts w:cs="Book Antiqua"/>
          <w:sz w:val="20"/>
          <w:szCs w:val="20"/>
          <w:lang w:val="en-US"/>
        </w:rPr>
        <w:t xml:space="preserve">, </w:t>
      </w:r>
      <w:r w:rsidRPr="005D621A">
        <w:rPr>
          <w:rFonts w:cs="Book Antiqua"/>
          <w:sz w:val="20"/>
          <w:szCs w:val="20"/>
          <w:lang w:val="en-US"/>
        </w:rPr>
        <w:t>1988 (</w:t>
      </w:r>
      <w:r w:rsidRPr="005D621A">
        <w:rPr>
          <w:rFonts w:cs="Book Antiqua"/>
          <w:i/>
          <w:iCs/>
          <w:sz w:val="20"/>
          <w:szCs w:val="20"/>
          <w:lang w:val="en-US"/>
        </w:rPr>
        <w:t>Letter to all consecrated persons</w:t>
      </w:r>
      <w:r w:rsidR="00A9287C">
        <w:rPr>
          <w:rFonts w:cs="Book Antiqua"/>
          <w:i/>
          <w:iCs/>
          <w:sz w:val="20"/>
          <w:szCs w:val="20"/>
          <w:lang w:val="en-US"/>
        </w:rPr>
        <w:t>’</w:t>
      </w:r>
      <w:r w:rsidRPr="005D621A">
        <w:rPr>
          <w:rFonts w:cs="Book Antiqua"/>
          <w:b/>
          <w:i/>
          <w:iCs/>
          <w:sz w:val="20"/>
          <w:szCs w:val="20"/>
          <w:lang w:val="en-US"/>
        </w:rPr>
        <w:t xml:space="preserve">) </w:t>
      </w:r>
      <w:r w:rsidRPr="005D621A">
        <w:rPr>
          <w:rFonts w:cs="Book Antiqua"/>
          <w:sz w:val="20"/>
          <w:szCs w:val="20"/>
          <w:lang w:val="en-US"/>
        </w:rPr>
        <w:t>and thereby she more than any other creature took part in the work of the world</w:t>
      </w:r>
      <w:r w:rsidR="00A9287C">
        <w:rPr>
          <w:rFonts w:cs="Book Antiqua"/>
          <w:sz w:val="20"/>
          <w:szCs w:val="20"/>
          <w:lang w:val="en-US"/>
        </w:rPr>
        <w:t>’</w:t>
      </w:r>
      <w:r w:rsidRPr="005D621A">
        <w:rPr>
          <w:rFonts w:cs="Book Antiqua"/>
          <w:sz w:val="20"/>
          <w:szCs w:val="20"/>
          <w:lang w:val="en-US"/>
        </w:rPr>
        <w:t>s salvation. By our faith</w:t>
      </w:r>
      <w:r w:rsidR="006B12D7">
        <w:rPr>
          <w:rFonts w:cs="Book Antiqua"/>
          <w:sz w:val="20"/>
          <w:szCs w:val="20"/>
          <w:lang w:val="en-US"/>
        </w:rPr>
        <w:t xml:space="preserve">, </w:t>
      </w:r>
      <w:r w:rsidRPr="005D621A">
        <w:rPr>
          <w:rFonts w:cs="Book Antiqua"/>
          <w:sz w:val="20"/>
          <w:szCs w:val="20"/>
          <w:lang w:val="en-US"/>
        </w:rPr>
        <w:t>hope and love</w:t>
      </w:r>
      <w:r w:rsidR="006B12D7">
        <w:rPr>
          <w:rFonts w:cs="Book Antiqua"/>
          <w:sz w:val="20"/>
          <w:szCs w:val="20"/>
          <w:lang w:val="en-US"/>
        </w:rPr>
        <w:t xml:space="preserve">, </w:t>
      </w:r>
      <w:r w:rsidRPr="005D621A">
        <w:rPr>
          <w:rFonts w:cs="Book Antiqua"/>
          <w:sz w:val="20"/>
          <w:szCs w:val="20"/>
          <w:lang w:val="en-US"/>
        </w:rPr>
        <w:lastRenderedPageBreak/>
        <w:t>we ourselves are sons of the Church and are called</w:t>
      </w:r>
      <w:r w:rsidR="006B12D7">
        <w:rPr>
          <w:rFonts w:cs="Book Antiqua"/>
          <w:sz w:val="20"/>
          <w:szCs w:val="20"/>
          <w:lang w:val="en-US"/>
        </w:rPr>
        <w:t xml:space="preserve">, </w:t>
      </w:r>
      <w:r w:rsidRPr="005D621A">
        <w:rPr>
          <w:rFonts w:cs="Book Antiqua"/>
          <w:sz w:val="20"/>
          <w:szCs w:val="20"/>
          <w:lang w:val="en-US"/>
        </w:rPr>
        <w:t>like Mary and with her</w:t>
      </w:r>
      <w:r w:rsidR="006B12D7">
        <w:rPr>
          <w:rFonts w:cs="Book Antiqua"/>
          <w:sz w:val="20"/>
          <w:szCs w:val="20"/>
          <w:lang w:val="en-US"/>
        </w:rPr>
        <w:t xml:space="preserve">, </w:t>
      </w:r>
      <w:r w:rsidRPr="005D621A">
        <w:rPr>
          <w:rFonts w:cs="Book Antiqua"/>
          <w:sz w:val="20"/>
          <w:szCs w:val="20"/>
          <w:lang w:val="en-US"/>
        </w:rPr>
        <w:t>to collaborate in the great work of the world</w:t>
      </w:r>
      <w:r w:rsidR="00A9287C">
        <w:rPr>
          <w:rFonts w:cs="Book Antiqua"/>
          <w:sz w:val="20"/>
          <w:szCs w:val="20"/>
          <w:lang w:val="en-US"/>
        </w:rPr>
        <w:t>’</w:t>
      </w:r>
      <w:r w:rsidRPr="005D621A">
        <w:rPr>
          <w:rFonts w:cs="Book Antiqua"/>
          <w:sz w:val="20"/>
          <w:szCs w:val="20"/>
          <w:lang w:val="en-US"/>
        </w:rPr>
        <w:t>s redemption: to receive “Christ in order to give him to the world</w:t>
      </w:r>
      <w:r w:rsidR="006B12D7">
        <w:rPr>
          <w:rFonts w:cs="Book Antiqua"/>
          <w:sz w:val="20"/>
          <w:szCs w:val="20"/>
          <w:lang w:val="en-US"/>
        </w:rPr>
        <w:t xml:space="preserve">, </w:t>
      </w:r>
      <w:r w:rsidRPr="005D621A">
        <w:rPr>
          <w:rFonts w:cs="Book Antiqua"/>
          <w:sz w:val="20"/>
          <w:szCs w:val="20"/>
          <w:lang w:val="en-US"/>
        </w:rPr>
        <w:t>whose hope he is.”</w:t>
      </w:r>
    </w:p>
    <w:p w:rsidR="005D621A" w:rsidRPr="005D621A" w:rsidRDefault="005D621A" w:rsidP="005D621A">
      <w:pPr>
        <w:jc w:val="right"/>
        <w:rPr>
          <w:bCs/>
          <w:sz w:val="18"/>
          <w:szCs w:val="20"/>
          <w:lang w:val="en-US"/>
        </w:rPr>
      </w:pPr>
      <w:r w:rsidRPr="005D621A">
        <w:rPr>
          <w:sz w:val="18"/>
          <w:szCs w:val="20"/>
          <w:lang w:val="en-US"/>
        </w:rPr>
        <w:t xml:space="preserve">F. </w:t>
      </w:r>
      <w:proofErr w:type="spellStart"/>
      <w:r w:rsidRPr="005D621A">
        <w:rPr>
          <w:smallCaps/>
          <w:sz w:val="18"/>
          <w:szCs w:val="20"/>
          <w:lang w:val="en-US"/>
        </w:rPr>
        <w:t>Jetté</w:t>
      </w:r>
      <w:proofErr w:type="spellEnd"/>
      <w:r w:rsidR="006B12D7">
        <w:rPr>
          <w:sz w:val="18"/>
          <w:szCs w:val="20"/>
          <w:lang w:val="en-US"/>
        </w:rPr>
        <w:t xml:space="preserve">, </w:t>
      </w:r>
      <w:r w:rsidRPr="005D621A">
        <w:rPr>
          <w:i/>
          <w:sz w:val="18"/>
          <w:szCs w:val="20"/>
          <w:lang w:val="en-US"/>
        </w:rPr>
        <w:t>OMI The Apostolic Man</w:t>
      </w:r>
      <w:r>
        <w:rPr>
          <w:i/>
          <w:sz w:val="18"/>
          <w:szCs w:val="20"/>
          <w:lang w:val="en-US"/>
        </w:rPr>
        <w:t>…</w:t>
      </w:r>
      <w:r w:rsidR="006B12D7">
        <w:rPr>
          <w:i/>
          <w:sz w:val="18"/>
          <w:szCs w:val="20"/>
          <w:lang w:val="en-US"/>
        </w:rPr>
        <w:t xml:space="preserve">, </w:t>
      </w:r>
      <w:r w:rsidRPr="005D621A">
        <w:rPr>
          <w:sz w:val="18"/>
          <w:szCs w:val="20"/>
          <w:lang w:val="en-US"/>
        </w:rPr>
        <w:t>p. 113-116</w:t>
      </w:r>
    </w:p>
    <w:p w:rsidR="005D621A" w:rsidRPr="005D621A" w:rsidRDefault="005D621A" w:rsidP="005D621A">
      <w:pPr>
        <w:keepNext/>
        <w:spacing w:before="120"/>
        <w:jc w:val="left"/>
        <w:rPr>
          <w:rFonts w:eastAsia="Calibri"/>
          <w:b/>
          <w:sz w:val="20"/>
          <w:szCs w:val="20"/>
          <w:lang w:val="en-US"/>
        </w:rPr>
      </w:pPr>
      <w:r w:rsidRPr="005D621A">
        <w:rPr>
          <w:rFonts w:eastAsia="Calibri"/>
          <w:b/>
          <w:sz w:val="20"/>
          <w:szCs w:val="20"/>
          <w:lang w:val="en-US"/>
        </w:rPr>
        <w:t>Pause for reflection</w:t>
      </w:r>
    </w:p>
    <w:p w:rsidR="005D621A" w:rsidRPr="005D621A" w:rsidRDefault="005D621A" w:rsidP="005D621A">
      <w:pPr>
        <w:rPr>
          <w:spacing w:val="-2"/>
          <w:sz w:val="20"/>
          <w:szCs w:val="20"/>
          <w:lang w:val="en-US"/>
        </w:rPr>
      </w:pPr>
      <w:r w:rsidRPr="005D621A">
        <w:rPr>
          <w:spacing w:val="-2"/>
          <w:sz w:val="20"/>
          <w:szCs w:val="20"/>
          <w:lang w:val="en-US"/>
        </w:rPr>
        <w:t>It may now be good to invite those present to pause for a few minutes</w:t>
      </w:r>
      <w:r w:rsidR="006B12D7">
        <w:rPr>
          <w:spacing w:val="-2"/>
          <w:sz w:val="20"/>
          <w:szCs w:val="20"/>
          <w:lang w:val="en-US"/>
        </w:rPr>
        <w:t xml:space="preserve">, </w:t>
      </w:r>
      <w:r w:rsidRPr="005D621A">
        <w:rPr>
          <w:spacing w:val="-2"/>
          <w:sz w:val="20"/>
          <w:szCs w:val="20"/>
          <w:lang w:val="en-US"/>
        </w:rPr>
        <w:t>in meditation of what has been read and preparing to share their own experience.</w:t>
      </w:r>
    </w:p>
    <w:p w:rsidR="005D621A" w:rsidRPr="005D621A" w:rsidRDefault="005D621A" w:rsidP="005D621A">
      <w:pPr>
        <w:keepNext/>
        <w:spacing w:before="120"/>
        <w:jc w:val="left"/>
        <w:rPr>
          <w:rFonts w:eastAsia="Calibri"/>
          <w:b/>
          <w:sz w:val="20"/>
          <w:szCs w:val="20"/>
          <w:lang w:val="en-US"/>
        </w:rPr>
      </w:pPr>
      <w:r w:rsidRPr="005D621A">
        <w:rPr>
          <w:rFonts w:eastAsia="Calibri"/>
          <w:b/>
          <w:sz w:val="20"/>
          <w:szCs w:val="20"/>
          <w:lang w:val="en-US"/>
        </w:rPr>
        <w:t>Sharing</w:t>
      </w:r>
    </w:p>
    <w:p w:rsidR="005D621A" w:rsidRPr="005D621A" w:rsidRDefault="005D621A" w:rsidP="005D621A">
      <w:pPr>
        <w:rPr>
          <w:spacing w:val="-2"/>
          <w:sz w:val="20"/>
          <w:szCs w:val="20"/>
          <w:lang w:val="en-US"/>
        </w:rPr>
      </w:pPr>
      <w:r w:rsidRPr="005D621A">
        <w:rPr>
          <w:spacing w:val="-2"/>
          <w:sz w:val="20"/>
          <w:szCs w:val="20"/>
          <w:lang w:val="en-US"/>
        </w:rPr>
        <w:t>The animator of the meeting may now invite those present to share their experience around the reality of Mary</w:t>
      </w:r>
      <w:r w:rsidR="006B12D7">
        <w:rPr>
          <w:spacing w:val="-2"/>
          <w:sz w:val="20"/>
          <w:szCs w:val="20"/>
          <w:lang w:val="en-US"/>
        </w:rPr>
        <w:t xml:space="preserve">, </w:t>
      </w:r>
      <w:r w:rsidRPr="005D621A">
        <w:rPr>
          <w:spacing w:val="-2"/>
          <w:sz w:val="20"/>
          <w:szCs w:val="20"/>
          <w:lang w:val="en-US"/>
        </w:rPr>
        <w:t>especially if connected with the reality of our community life.</w:t>
      </w:r>
    </w:p>
    <w:p w:rsidR="005D621A" w:rsidRPr="005D621A" w:rsidRDefault="005D621A" w:rsidP="005D621A">
      <w:pPr>
        <w:spacing w:before="120"/>
        <w:rPr>
          <w:spacing w:val="-2"/>
          <w:sz w:val="20"/>
          <w:szCs w:val="20"/>
          <w:lang w:val="en-US"/>
        </w:rPr>
      </w:pPr>
      <w:r w:rsidRPr="005D621A">
        <w:rPr>
          <w:spacing w:val="-2"/>
          <w:sz w:val="20"/>
          <w:szCs w:val="20"/>
          <w:lang w:val="en-US"/>
        </w:rPr>
        <w:t>Here are a few points that can guide and help the sharing.</w:t>
      </w:r>
    </w:p>
    <w:p w:rsidR="005D621A" w:rsidRPr="005D621A" w:rsidRDefault="005D621A" w:rsidP="005D621A">
      <w:pPr>
        <w:pStyle w:val="Paragrafoelenco"/>
        <w:numPr>
          <w:ilvl w:val="0"/>
          <w:numId w:val="1"/>
        </w:numPr>
        <w:autoSpaceDE w:val="0"/>
        <w:autoSpaceDN w:val="0"/>
        <w:adjustRightInd w:val="0"/>
        <w:spacing w:after="0" w:line="240" w:lineRule="auto"/>
        <w:ind w:left="284" w:hanging="283"/>
        <w:jc w:val="both"/>
        <w:rPr>
          <w:rFonts w:ascii="Palatino Linotype" w:hAnsi="Palatino Linotype"/>
          <w:spacing w:val="-2"/>
          <w:sz w:val="18"/>
          <w:szCs w:val="20"/>
          <w:lang w:val="en-US"/>
        </w:rPr>
      </w:pPr>
      <w:r w:rsidRPr="005D621A">
        <w:rPr>
          <w:rFonts w:ascii="Palatino Linotype" w:hAnsi="Palatino Linotype"/>
          <w:spacing w:val="-2"/>
          <w:sz w:val="18"/>
          <w:szCs w:val="20"/>
          <w:lang w:val="en-US"/>
        </w:rPr>
        <w:t>What has been your relationship with Mary before joining the Oblates? You may also go back to your infancy years</w:t>
      </w:r>
      <w:r w:rsidR="006B12D7">
        <w:rPr>
          <w:rFonts w:ascii="Palatino Linotype" w:hAnsi="Palatino Linotype"/>
          <w:spacing w:val="-2"/>
          <w:sz w:val="18"/>
          <w:szCs w:val="20"/>
          <w:lang w:val="en-US"/>
        </w:rPr>
        <w:t xml:space="preserve">, </w:t>
      </w:r>
      <w:r w:rsidRPr="005D621A">
        <w:rPr>
          <w:rFonts w:ascii="Palatino Linotype" w:hAnsi="Palatino Linotype"/>
          <w:spacing w:val="-2"/>
          <w:sz w:val="18"/>
          <w:szCs w:val="20"/>
          <w:lang w:val="en-US"/>
        </w:rPr>
        <w:t>to your family experience</w:t>
      </w:r>
      <w:r w:rsidR="006B12D7">
        <w:rPr>
          <w:rFonts w:ascii="Palatino Linotype" w:hAnsi="Palatino Linotype"/>
          <w:spacing w:val="-2"/>
          <w:sz w:val="18"/>
          <w:szCs w:val="20"/>
          <w:lang w:val="en-US"/>
        </w:rPr>
        <w:t xml:space="preserve">, </w:t>
      </w:r>
      <w:r w:rsidRPr="005D621A">
        <w:rPr>
          <w:rFonts w:ascii="Palatino Linotype" w:hAnsi="Palatino Linotype"/>
          <w:spacing w:val="-2"/>
          <w:sz w:val="18"/>
          <w:szCs w:val="20"/>
          <w:lang w:val="en-US"/>
        </w:rPr>
        <w:t>maybe a recollection of your first experiences about Mary.</w:t>
      </w:r>
    </w:p>
    <w:p w:rsidR="005D621A" w:rsidRPr="005D621A" w:rsidRDefault="005D621A" w:rsidP="005D621A">
      <w:pPr>
        <w:pStyle w:val="Paragrafoelenco"/>
        <w:numPr>
          <w:ilvl w:val="0"/>
          <w:numId w:val="1"/>
        </w:numPr>
        <w:autoSpaceDE w:val="0"/>
        <w:autoSpaceDN w:val="0"/>
        <w:adjustRightInd w:val="0"/>
        <w:spacing w:after="0" w:line="240" w:lineRule="auto"/>
        <w:ind w:left="284" w:hanging="283"/>
        <w:jc w:val="both"/>
        <w:rPr>
          <w:rFonts w:ascii="Palatino Linotype" w:hAnsi="Palatino Linotype"/>
          <w:spacing w:val="-2"/>
          <w:sz w:val="18"/>
          <w:szCs w:val="20"/>
          <w:lang w:val="en-US"/>
        </w:rPr>
      </w:pPr>
      <w:r w:rsidRPr="005D621A">
        <w:rPr>
          <w:rFonts w:ascii="Palatino Linotype" w:hAnsi="Palatino Linotype"/>
          <w:spacing w:val="-2"/>
          <w:sz w:val="18"/>
          <w:szCs w:val="20"/>
          <w:lang w:val="en-US"/>
        </w:rPr>
        <w:t>What has been your relationship with Mary within the Oblate life and family? You may want to share how you live such relationship today</w:t>
      </w:r>
      <w:r w:rsidR="006B12D7">
        <w:rPr>
          <w:rFonts w:ascii="Palatino Linotype" w:hAnsi="Palatino Linotype"/>
          <w:spacing w:val="-2"/>
          <w:sz w:val="18"/>
          <w:szCs w:val="20"/>
          <w:lang w:val="en-US"/>
        </w:rPr>
        <w:t xml:space="preserve">, </w:t>
      </w:r>
      <w:r w:rsidRPr="005D621A">
        <w:rPr>
          <w:rFonts w:ascii="Palatino Linotype" w:hAnsi="Palatino Linotype"/>
          <w:spacing w:val="-2"/>
          <w:sz w:val="18"/>
          <w:szCs w:val="20"/>
          <w:lang w:val="en-US"/>
        </w:rPr>
        <w:t>maybe telling a story</w:t>
      </w:r>
      <w:r w:rsidR="006B12D7">
        <w:rPr>
          <w:rFonts w:ascii="Palatino Linotype" w:hAnsi="Palatino Linotype"/>
          <w:spacing w:val="-2"/>
          <w:sz w:val="18"/>
          <w:szCs w:val="20"/>
          <w:lang w:val="en-US"/>
        </w:rPr>
        <w:t xml:space="preserve">, </w:t>
      </w:r>
      <w:r w:rsidRPr="005D621A">
        <w:rPr>
          <w:rFonts w:ascii="Palatino Linotype" w:hAnsi="Palatino Linotype"/>
          <w:spacing w:val="-2"/>
          <w:sz w:val="18"/>
          <w:szCs w:val="20"/>
          <w:lang w:val="en-US"/>
        </w:rPr>
        <w:t>an experience…</w:t>
      </w:r>
    </w:p>
    <w:p w:rsidR="005D621A" w:rsidRPr="005D621A" w:rsidRDefault="005D621A" w:rsidP="005D621A">
      <w:pPr>
        <w:pStyle w:val="Paragrafoelenco"/>
        <w:numPr>
          <w:ilvl w:val="0"/>
          <w:numId w:val="1"/>
        </w:numPr>
        <w:autoSpaceDE w:val="0"/>
        <w:autoSpaceDN w:val="0"/>
        <w:adjustRightInd w:val="0"/>
        <w:spacing w:after="0" w:line="240" w:lineRule="auto"/>
        <w:ind w:left="284" w:hanging="283"/>
        <w:jc w:val="both"/>
        <w:rPr>
          <w:rFonts w:ascii="Palatino Linotype" w:hAnsi="Palatino Linotype"/>
          <w:spacing w:val="-2"/>
          <w:sz w:val="18"/>
          <w:szCs w:val="20"/>
          <w:lang w:val="en-US"/>
        </w:rPr>
      </w:pPr>
      <w:r w:rsidRPr="005D621A">
        <w:rPr>
          <w:rFonts w:ascii="Palatino Linotype" w:hAnsi="Palatino Linotype"/>
          <w:spacing w:val="-2"/>
          <w:sz w:val="18"/>
          <w:szCs w:val="20"/>
          <w:lang w:val="en-US"/>
        </w:rPr>
        <w:t xml:space="preserve">Could you share an experience where you felt in a special way the presence of Mary in your life? Or an experience where through your love for Mary or through her help you were able to help your brother </w:t>
      </w:r>
      <w:r w:rsidR="004F7066">
        <w:rPr>
          <w:rFonts w:ascii="Palatino Linotype" w:hAnsi="Palatino Linotype"/>
          <w:spacing w:val="-2"/>
          <w:sz w:val="18"/>
          <w:szCs w:val="20"/>
          <w:lang w:val="en-US"/>
        </w:rPr>
        <w:t xml:space="preserve">or sister </w:t>
      </w:r>
      <w:r w:rsidRPr="005D621A">
        <w:rPr>
          <w:rFonts w:ascii="Palatino Linotype" w:hAnsi="Palatino Linotype"/>
          <w:spacing w:val="-2"/>
          <w:sz w:val="18"/>
          <w:szCs w:val="20"/>
          <w:lang w:val="en-US"/>
        </w:rPr>
        <w:t>in a particular situation?</w:t>
      </w:r>
    </w:p>
    <w:p w:rsidR="005D621A" w:rsidRPr="005D621A" w:rsidRDefault="005D621A" w:rsidP="005D621A">
      <w:pPr>
        <w:pStyle w:val="Paragrafoelenco"/>
        <w:numPr>
          <w:ilvl w:val="0"/>
          <w:numId w:val="1"/>
        </w:numPr>
        <w:autoSpaceDE w:val="0"/>
        <w:autoSpaceDN w:val="0"/>
        <w:adjustRightInd w:val="0"/>
        <w:spacing w:after="0" w:line="240" w:lineRule="auto"/>
        <w:ind w:left="284" w:hanging="283"/>
        <w:jc w:val="both"/>
        <w:rPr>
          <w:rFonts w:ascii="Palatino Linotype" w:hAnsi="Palatino Linotype"/>
          <w:spacing w:val="-2"/>
          <w:sz w:val="18"/>
          <w:szCs w:val="20"/>
          <w:lang w:val="en-US"/>
        </w:rPr>
      </w:pPr>
      <w:r w:rsidRPr="005D621A">
        <w:rPr>
          <w:rFonts w:ascii="Palatino Linotype" w:hAnsi="Palatino Linotype"/>
          <w:spacing w:val="-2"/>
          <w:sz w:val="18"/>
          <w:szCs w:val="20"/>
          <w:lang w:val="en-US"/>
        </w:rPr>
        <w:t>Anything else you would like to share about the theme of this community meeting.</w:t>
      </w:r>
    </w:p>
    <w:p w:rsidR="005D621A" w:rsidRPr="005D621A" w:rsidRDefault="005D621A" w:rsidP="005D621A">
      <w:pPr>
        <w:keepNext/>
        <w:spacing w:before="120"/>
        <w:jc w:val="left"/>
        <w:rPr>
          <w:rFonts w:eastAsia="Calibri"/>
          <w:b/>
          <w:sz w:val="20"/>
          <w:szCs w:val="20"/>
          <w:lang w:val="en-US"/>
        </w:rPr>
      </w:pPr>
      <w:r w:rsidRPr="005D621A">
        <w:rPr>
          <w:rFonts w:eastAsia="Calibri"/>
          <w:b/>
          <w:sz w:val="20"/>
          <w:szCs w:val="20"/>
          <w:lang w:val="en-US"/>
        </w:rPr>
        <w:t>Common spontaneous prayer</w:t>
      </w:r>
    </w:p>
    <w:p w:rsidR="005D621A" w:rsidRPr="005D621A" w:rsidRDefault="00F017E5" w:rsidP="005D621A">
      <w:pPr>
        <w:rPr>
          <w:spacing w:val="-2"/>
          <w:sz w:val="20"/>
          <w:szCs w:val="20"/>
          <w:lang w:val="en-US"/>
        </w:rPr>
      </w:pPr>
      <w:r>
        <w:rPr>
          <w:noProof/>
          <w:sz w:val="20"/>
          <w:szCs w:val="20"/>
          <w:lang w:eastAsia="it-IT"/>
        </w:rPr>
        <w:drawing>
          <wp:anchor distT="0" distB="0" distL="114300" distR="114300" simplePos="0" relativeHeight="251659264" behindDoc="0" locked="0" layoutInCell="1" allowOverlap="1" wp14:anchorId="2AB165DB" wp14:editId="729D50C8">
            <wp:simplePos x="0" y="0"/>
            <wp:positionH relativeFrom="margin">
              <wp:align>right</wp:align>
            </wp:positionH>
            <wp:positionV relativeFrom="paragraph">
              <wp:posOffset>434889</wp:posOffset>
            </wp:positionV>
            <wp:extent cx="2651760" cy="13335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ia%20espiritu.jpg"/>
                    <pic:cNvPicPr/>
                  </pic:nvPicPr>
                  <pic:blipFill>
                    <a:blip r:embed="rId8">
                      <a:extLst>
                        <a:ext uri="{28A0092B-C50C-407E-A947-70E740481C1C}">
                          <a14:useLocalDpi xmlns:a14="http://schemas.microsoft.com/office/drawing/2010/main" val="0"/>
                        </a:ext>
                      </a:extLst>
                    </a:blip>
                    <a:stretch>
                      <a:fillRect/>
                    </a:stretch>
                  </pic:blipFill>
                  <pic:spPr>
                    <a:xfrm>
                      <a:off x="0" y="0"/>
                      <a:ext cx="2651760" cy="1333500"/>
                    </a:xfrm>
                    <a:prstGeom prst="rect">
                      <a:avLst/>
                    </a:prstGeom>
                  </pic:spPr>
                </pic:pic>
              </a:graphicData>
            </a:graphic>
            <wp14:sizeRelH relativeFrom="margin">
              <wp14:pctWidth>0</wp14:pctWidth>
            </wp14:sizeRelH>
            <wp14:sizeRelV relativeFrom="margin">
              <wp14:pctHeight>0</wp14:pctHeight>
            </wp14:sizeRelV>
          </wp:anchor>
        </w:drawing>
      </w:r>
      <w:r w:rsidR="005D621A" w:rsidRPr="005D621A">
        <w:rPr>
          <w:spacing w:val="-2"/>
          <w:sz w:val="20"/>
          <w:szCs w:val="20"/>
          <w:lang w:val="en-US"/>
        </w:rPr>
        <w:t>The animator may now invite to turn the sharing and the listening into a spontaneous prayer. He may begin</w:t>
      </w:r>
      <w:r w:rsidR="006B12D7">
        <w:rPr>
          <w:spacing w:val="-2"/>
          <w:sz w:val="20"/>
          <w:szCs w:val="20"/>
          <w:lang w:val="en-US"/>
        </w:rPr>
        <w:t xml:space="preserve">, </w:t>
      </w:r>
      <w:r w:rsidR="005D621A" w:rsidRPr="005D621A">
        <w:rPr>
          <w:spacing w:val="-2"/>
          <w:sz w:val="20"/>
          <w:szCs w:val="20"/>
          <w:lang w:val="en-US"/>
        </w:rPr>
        <w:t>just to set the tone of the prayer and to help others</w:t>
      </w:r>
      <w:r w:rsidR="006B12D7">
        <w:rPr>
          <w:spacing w:val="-2"/>
          <w:sz w:val="20"/>
          <w:szCs w:val="20"/>
          <w:lang w:val="en-US"/>
        </w:rPr>
        <w:t xml:space="preserve">, </w:t>
      </w:r>
      <w:r w:rsidR="005D621A" w:rsidRPr="005D621A">
        <w:rPr>
          <w:spacing w:val="-2"/>
          <w:sz w:val="20"/>
          <w:szCs w:val="20"/>
          <w:lang w:val="en-US"/>
        </w:rPr>
        <w:t>especially those who are not used to pray</w:t>
      </w:r>
      <w:r w:rsidR="004F7066">
        <w:rPr>
          <w:spacing w:val="-2"/>
          <w:sz w:val="20"/>
          <w:szCs w:val="20"/>
          <w:lang w:val="en-US"/>
        </w:rPr>
        <w:t>ing</w:t>
      </w:r>
      <w:r w:rsidR="005D621A" w:rsidRPr="005D621A">
        <w:rPr>
          <w:spacing w:val="-2"/>
          <w:sz w:val="20"/>
          <w:szCs w:val="20"/>
          <w:lang w:val="en-US"/>
        </w:rPr>
        <w:t xml:space="preserve"> aloud or in public</w:t>
      </w:r>
      <w:r w:rsidR="006B12D7">
        <w:rPr>
          <w:spacing w:val="-2"/>
          <w:sz w:val="20"/>
          <w:szCs w:val="20"/>
          <w:lang w:val="en-US"/>
        </w:rPr>
        <w:t xml:space="preserve">, </w:t>
      </w:r>
      <w:r w:rsidR="005D621A" w:rsidRPr="005D621A">
        <w:rPr>
          <w:spacing w:val="-2"/>
          <w:sz w:val="20"/>
          <w:szCs w:val="20"/>
          <w:lang w:val="en-US"/>
        </w:rPr>
        <w:t>to formulate their own prayer.</w:t>
      </w:r>
    </w:p>
    <w:p w:rsidR="005D621A" w:rsidRPr="005D621A" w:rsidRDefault="005D621A" w:rsidP="005D621A">
      <w:pPr>
        <w:keepNext/>
        <w:spacing w:before="120"/>
        <w:jc w:val="left"/>
        <w:rPr>
          <w:rFonts w:eastAsia="Calibri"/>
          <w:b/>
          <w:sz w:val="20"/>
          <w:szCs w:val="20"/>
          <w:lang w:val="en-US"/>
        </w:rPr>
      </w:pPr>
      <w:r w:rsidRPr="005D621A">
        <w:rPr>
          <w:rFonts w:eastAsia="Calibri"/>
          <w:b/>
          <w:sz w:val="20"/>
          <w:szCs w:val="20"/>
          <w:lang w:val="en-US"/>
        </w:rPr>
        <w:t>Concluding song</w:t>
      </w:r>
    </w:p>
    <w:p w:rsidR="0096385F" w:rsidRPr="005D621A" w:rsidRDefault="005D621A" w:rsidP="005D621A">
      <w:pPr>
        <w:rPr>
          <w:sz w:val="20"/>
          <w:szCs w:val="20"/>
          <w:lang w:val="en-US"/>
        </w:rPr>
      </w:pPr>
      <w:r w:rsidRPr="005D621A">
        <w:rPr>
          <w:spacing w:val="-2"/>
          <w:sz w:val="20"/>
          <w:szCs w:val="20"/>
          <w:lang w:val="en-US"/>
        </w:rPr>
        <w:t>It may be either a meditative or a joyful song that takes up the theme of the meeting</w:t>
      </w:r>
      <w:r w:rsidR="006B12D7">
        <w:rPr>
          <w:spacing w:val="-2"/>
          <w:sz w:val="20"/>
          <w:szCs w:val="20"/>
          <w:lang w:val="en-US"/>
        </w:rPr>
        <w:t xml:space="preserve">, </w:t>
      </w:r>
      <w:r w:rsidRPr="005D621A">
        <w:rPr>
          <w:spacing w:val="-2"/>
          <w:sz w:val="20"/>
          <w:szCs w:val="20"/>
          <w:lang w:val="en-US"/>
        </w:rPr>
        <w:t xml:space="preserve">i.e. the </w:t>
      </w:r>
      <w:proofErr w:type="spellStart"/>
      <w:r w:rsidRPr="005D621A">
        <w:rPr>
          <w:i/>
          <w:spacing w:val="-2"/>
          <w:sz w:val="20"/>
          <w:szCs w:val="20"/>
          <w:lang w:val="en-US"/>
        </w:rPr>
        <w:t>Magnificat</w:t>
      </w:r>
      <w:proofErr w:type="spellEnd"/>
      <w:r w:rsidRPr="005D621A">
        <w:rPr>
          <w:spacing w:val="-2"/>
          <w:sz w:val="20"/>
          <w:szCs w:val="20"/>
          <w:lang w:val="en-US"/>
        </w:rPr>
        <w:t xml:space="preserve"> or the Oblate </w:t>
      </w:r>
      <w:r w:rsidRPr="005D621A">
        <w:rPr>
          <w:i/>
          <w:spacing w:val="-2"/>
          <w:sz w:val="20"/>
          <w:szCs w:val="20"/>
          <w:lang w:val="en-US"/>
        </w:rPr>
        <w:t>“Salve Regina”</w:t>
      </w:r>
      <w:r w:rsidRPr="005D621A">
        <w:rPr>
          <w:spacing w:val="-2"/>
          <w:sz w:val="20"/>
          <w:szCs w:val="20"/>
          <w:lang w:val="en-US"/>
        </w:rPr>
        <w:t xml:space="preserve"> or any other song that helps the community feel protected and guided by the maternal love of Mary</w:t>
      </w:r>
      <w:r w:rsidR="006B12D7">
        <w:rPr>
          <w:spacing w:val="-2"/>
          <w:sz w:val="20"/>
          <w:szCs w:val="20"/>
          <w:lang w:val="en-US"/>
        </w:rPr>
        <w:t xml:space="preserve">, </w:t>
      </w:r>
      <w:r w:rsidRPr="005D621A">
        <w:rPr>
          <w:spacing w:val="-2"/>
          <w:sz w:val="20"/>
          <w:szCs w:val="20"/>
          <w:lang w:val="en-US"/>
        </w:rPr>
        <w:t>our common mother.</w:t>
      </w:r>
    </w:p>
    <w:sectPr w:rsidR="0096385F" w:rsidRPr="005D621A" w:rsidSect="00077844">
      <w:headerReference w:type="first" r:id="rId9"/>
      <w:pgSz w:w="8419" w:h="11906" w:orient="landscape" w:code="9"/>
      <w:pgMar w:top="851" w:right="680" w:bottom="567" w:left="737"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1C8" w:rsidRDefault="005C31C8" w:rsidP="00CB5BA0">
      <w:r>
        <w:separator/>
      </w:r>
    </w:p>
  </w:endnote>
  <w:endnote w:type="continuationSeparator" w:id="0">
    <w:p w:rsidR="005C31C8" w:rsidRDefault="005C31C8" w:rsidP="00CB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Antiqua">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1C8" w:rsidRDefault="005C31C8" w:rsidP="00CB5BA0">
      <w:r>
        <w:separator/>
      </w:r>
    </w:p>
  </w:footnote>
  <w:footnote w:type="continuationSeparator" w:id="0">
    <w:p w:rsidR="005C31C8" w:rsidRDefault="005C31C8" w:rsidP="00CB5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85F" w:rsidRPr="0096385F" w:rsidRDefault="0096385F" w:rsidP="0096385F">
    <w:pPr>
      <w:pStyle w:val="Intestazione"/>
      <w:jc w:val="center"/>
      <w:rPr>
        <w:szCs w:val="24"/>
      </w:rPr>
    </w:pPr>
  </w:p>
  <w:p w:rsidR="00CB5BA0" w:rsidRDefault="00CB5BA0" w:rsidP="00DA5AF8">
    <w:pPr>
      <w:pStyle w:val="Intestazione"/>
      <w:jc w:val="center"/>
      <w:rPr>
        <w:sz w:val="22"/>
      </w:rPr>
    </w:pPr>
  </w:p>
  <w:p w:rsidR="0096385F" w:rsidRPr="00CB5BA0" w:rsidRDefault="0096385F" w:rsidP="00DA5AF8">
    <w:pPr>
      <w:pStyle w:val="Intestazione"/>
      <w:jc w:val="cent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9C39B1"/>
    <w:multiLevelType w:val="hybridMultilevel"/>
    <w:tmpl w:val="116CA2F8"/>
    <w:lvl w:ilvl="0" w:tplc="3530D51C">
      <w:start w:val="6"/>
      <w:numFmt w:val="bullet"/>
      <w:lvlText w:val=""/>
      <w:lvlJc w:val="left"/>
      <w:pPr>
        <w:ind w:left="1080" w:hanging="360"/>
      </w:pPr>
      <w:rPr>
        <w:rFonts w:ascii="Symbol" w:eastAsia="SimSun" w:hAnsi="Symbol"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autoHyphenation/>
  <w:hyphenationZone w:val="283"/>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21A"/>
    <w:rsid w:val="00077844"/>
    <w:rsid w:val="000D0BE3"/>
    <w:rsid w:val="00162EF1"/>
    <w:rsid w:val="00194F6E"/>
    <w:rsid w:val="00201511"/>
    <w:rsid w:val="00227973"/>
    <w:rsid w:val="003465C7"/>
    <w:rsid w:val="003F6C24"/>
    <w:rsid w:val="00453A7F"/>
    <w:rsid w:val="00462DA8"/>
    <w:rsid w:val="004C6D85"/>
    <w:rsid w:val="004F5CA6"/>
    <w:rsid w:val="004F7066"/>
    <w:rsid w:val="005C31C8"/>
    <w:rsid w:val="005D621A"/>
    <w:rsid w:val="005E1B21"/>
    <w:rsid w:val="0069573E"/>
    <w:rsid w:val="006B12D7"/>
    <w:rsid w:val="0074186D"/>
    <w:rsid w:val="00833DD6"/>
    <w:rsid w:val="008F7EDE"/>
    <w:rsid w:val="0096385F"/>
    <w:rsid w:val="00A9287C"/>
    <w:rsid w:val="00BF5C34"/>
    <w:rsid w:val="00CB5BA0"/>
    <w:rsid w:val="00DA5AF8"/>
    <w:rsid w:val="00EF554F"/>
    <w:rsid w:val="00F017E5"/>
    <w:rsid w:val="00F95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2F06FB-B438-439B-8222-8188D3D0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2"/>
        <w:lang w:val="it-IT"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621A"/>
    <w:pPr>
      <w:ind w:firstLine="0"/>
    </w:pPr>
    <w:rPr>
      <w:rFonts w:cs="Times New Roman"/>
      <w:szCs w:val="32"/>
    </w:rPr>
  </w:style>
  <w:style w:type="paragraph" w:styleId="Titolo2">
    <w:name w:val="heading 2"/>
    <w:basedOn w:val="Normale"/>
    <w:next w:val="Normale"/>
    <w:link w:val="Titolo2Carattere"/>
    <w:uiPriority w:val="9"/>
    <w:semiHidden/>
    <w:unhideWhenUsed/>
    <w:qFormat/>
    <w:rsid w:val="005D621A"/>
    <w:pPr>
      <w:keepNext/>
      <w:spacing w:after="200" w:line="276" w:lineRule="auto"/>
      <w:jc w:val="center"/>
      <w:outlineLvl w:val="1"/>
    </w:pPr>
    <w:rPr>
      <w:rFonts w:asciiTheme="minorHAnsi" w:eastAsia="Times New Roman" w:hAnsiTheme="minorHAnsi" w:cstheme="minorBidi"/>
      <w:bCs/>
      <w:i/>
      <w:sz w:val="22"/>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B5BA0"/>
    <w:pPr>
      <w:tabs>
        <w:tab w:val="center" w:pos="4819"/>
        <w:tab w:val="right" w:pos="9638"/>
      </w:tabs>
    </w:pPr>
  </w:style>
  <w:style w:type="character" w:customStyle="1" w:styleId="IntestazioneCarattere">
    <w:name w:val="Intestazione Carattere"/>
    <w:basedOn w:val="Carpredefinitoparagrafo"/>
    <w:link w:val="Intestazione"/>
    <w:uiPriority w:val="99"/>
    <w:rsid w:val="00CB5BA0"/>
  </w:style>
  <w:style w:type="paragraph" w:styleId="Pidipagina">
    <w:name w:val="footer"/>
    <w:basedOn w:val="Normale"/>
    <w:link w:val="PidipaginaCarattere"/>
    <w:uiPriority w:val="99"/>
    <w:unhideWhenUsed/>
    <w:rsid w:val="00CB5BA0"/>
    <w:pPr>
      <w:tabs>
        <w:tab w:val="center" w:pos="4819"/>
        <w:tab w:val="right" w:pos="9638"/>
      </w:tabs>
    </w:pPr>
  </w:style>
  <w:style w:type="character" w:customStyle="1" w:styleId="PidipaginaCarattere">
    <w:name w:val="Piè di pagina Carattere"/>
    <w:basedOn w:val="Carpredefinitoparagrafo"/>
    <w:link w:val="Pidipagina"/>
    <w:uiPriority w:val="99"/>
    <w:rsid w:val="00CB5BA0"/>
  </w:style>
  <w:style w:type="character" w:customStyle="1" w:styleId="Titolo2Carattere">
    <w:name w:val="Titolo 2 Carattere"/>
    <w:basedOn w:val="Carpredefinitoparagrafo"/>
    <w:link w:val="Titolo2"/>
    <w:uiPriority w:val="9"/>
    <w:semiHidden/>
    <w:rsid w:val="005D621A"/>
    <w:rPr>
      <w:rFonts w:asciiTheme="minorHAnsi" w:eastAsia="Times New Roman" w:hAnsiTheme="minorHAnsi"/>
      <w:bCs/>
      <w:i/>
      <w:sz w:val="22"/>
      <w:lang w:val="en-US"/>
    </w:rPr>
  </w:style>
  <w:style w:type="paragraph" w:styleId="Paragrafoelenco">
    <w:name w:val="List Paragraph"/>
    <w:basedOn w:val="Normale"/>
    <w:uiPriority w:val="34"/>
    <w:qFormat/>
    <w:rsid w:val="005D621A"/>
    <w:pPr>
      <w:spacing w:after="200" w:line="276" w:lineRule="auto"/>
      <w:ind w:left="720"/>
      <w:contextualSpacing/>
      <w:jc w:val="left"/>
    </w:pPr>
    <w:rPr>
      <w:rFonts w:ascii="Calibri" w:eastAsia="Times New Roman" w:hAnsi="Calibri"/>
      <w:bCs/>
      <w:sz w:val="22"/>
      <w:szCs w:val="22"/>
      <w:lang w:val="en-GB" w:eastAsia="en-GB"/>
    </w:rPr>
  </w:style>
  <w:style w:type="paragraph" w:styleId="Testofumetto">
    <w:name w:val="Balloon Text"/>
    <w:basedOn w:val="Normale"/>
    <w:link w:val="TestofumettoCarattere"/>
    <w:uiPriority w:val="99"/>
    <w:semiHidden/>
    <w:unhideWhenUsed/>
    <w:rsid w:val="00F017E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01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23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4</Pages>
  <Words>1437</Words>
  <Characters>8192</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Missionari OMI</Company>
  <LinksUpToDate>false</LinksUpToDate>
  <CharactersWithSpaces>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Archiati</dc:creator>
  <cp:keywords/>
  <dc:description/>
  <cp:lastModifiedBy>Paolo Archiati</cp:lastModifiedBy>
  <cp:revision>15</cp:revision>
  <cp:lastPrinted>2014-05-31T16:05:00Z</cp:lastPrinted>
  <dcterms:created xsi:type="dcterms:W3CDTF">2014-04-30T14:50:00Z</dcterms:created>
  <dcterms:modified xsi:type="dcterms:W3CDTF">2014-06-04T18:31:00Z</dcterms:modified>
</cp:coreProperties>
</file>