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F62" w:rsidRPr="0007443C" w:rsidRDefault="00221F62" w:rsidP="00221F62">
      <w:pPr>
        <w:jc w:val="center"/>
        <w:rPr>
          <w:b/>
          <w:color w:val="C00000"/>
          <w:sz w:val="28"/>
          <w:szCs w:val="28"/>
          <w:lang w:val="en-US"/>
        </w:rPr>
      </w:pPr>
      <w:r w:rsidRPr="0007443C">
        <w:rPr>
          <w:b/>
          <w:color w:val="C00000"/>
          <w:sz w:val="28"/>
          <w:szCs w:val="28"/>
          <w:lang w:val="en-US"/>
        </w:rPr>
        <w:t>14.</w:t>
      </w:r>
    </w:p>
    <w:p w:rsidR="00221F62" w:rsidRPr="0007443C" w:rsidRDefault="00221F62" w:rsidP="00221F62">
      <w:pPr>
        <w:pStyle w:val="Heading2"/>
        <w:spacing w:after="720" w:line="240" w:lineRule="auto"/>
        <w:rPr>
          <w:rFonts w:ascii="Palatino Linotype" w:hAnsi="Palatino Linotype"/>
          <w:b/>
          <w:i w:val="0"/>
          <w:color w:val="C00000"/>
          <w:sz w:val="28"/>
          <w:szCs w:val="28"/>
        </w:rPr>
      </w:pPr>
      <w:r w:rsidRPr="0007443C">
        <w:rPr>
          <w:rFonts w:ascii="Palatino Linotype" w:hAnsi="Palatino Linotype"/>
          <w:b/>
          <w:i w:val="0"/>
          <w:color w:val="C00000"/>
          <w:sz w:val="28"/>
          <w:szCs w:val="28"/>
        </w:rPr>
        <w:t>Oblate Mission</w:t>
      </w:r>
      <w:r w:rsidRPr="0007443C">
        <w:rPr>
          <w:rFonts w:ascii="Palatino Linotype" w:hAnsi="Palatino Linotype"/>
          <w:b/>
          <w:i w:val="0"/>
          <w:color w:val="C00000"/>
          <w:sz w:val="28"/>
          <w:szCs w:val="28"/>
        </w:rPr>
        <w:br/>
        <w:t>is lived in and through Community</w:t>
      </w:r>
    </w:p>
    <w:p w:rsidR="00221F62" w:rsidRPr="0050764C" w:rsidRDefault="00221F62" w:rsidP="00221F62">
      <w:pPr>
        <w:keepNext/>
        <w:spacing w:before="240" w:after="40"/>
        <w:jc w:val="left"/>
        <w:rPr>
          <w:rFonts w:eastAsia="Calibri"/>
          <w:b/>
          <w:sz w:val="22"/>
          <w:szCs w:val="22"/>
          <w:lang w:val="en-US"/>
        </w:rPr>
      </w:pPr>
      <w:r w:rsidRPr="0050764C">
        <w:rPr>
          <w:rFonts w:eastAsia="Calibri"/>
          <w:b/>
          <w:sz w:val="22"/>
          <w:szCs w:val="22"/>
          <w:lang w:val="en-US"/>
        </w:rPr>
        <w:t>Before the meeting</w:t>
      </w:r>
    </w:p>
    <w:p w:rsidR="00221F62" w:rsidRPr="0007443C" w:rsidRDefault="00221F62" w:rsidP="00221F62">
      <w:pPr>
        <w:rPr>
          <w:rFonts w:eastAsia="Calibri"/>
          <w:sz w:val="22"/>
          <w:szCs w:val="22"/>
          <w:lang w:val="en-US"/>
        </w:rPr>
      </w:pPr>
      <w:r>
        <w:rPr>
          <w:rFonts w:eastAsia="Calibri"/>
          <w:b/>
          <w:noProof/>
          <w:szCs w:val="24"/>
          <w:lang w:val="en-US"/>
        </w:rPr>
        <w:drawing>
          <wp:anchor distT="0" distB="0" distL="114300" distR="114300" simplePos="0" relativeHeight="251659264" behindDoc="0" locked="0" layoutInCell="1" allowOverlap="1" wp14:anchorId="59444D5B" wp14:editId="2C5878AC">
            <wp:simplePos x="0" y="0"/>
            <wp:positionH relativeFrom="column">
              <wp:posOffset>2251710</wp:posOffset>
            </wp:positionH>
            <wp:positionV relativeFrom="paragraph">
              <wp:posOffset>6350</wp:posOffset>
            </wp:positionV>
            <wp:extent cx="2007235" cy="2054225"/>
            <wp:effectExtent l="0" t="0" r="0" b="317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jpg"/>
                    <pic:cNvPicPr/>
                  </pic:nvPicPr>
                  <pic:blipFill>
                    <a:blip r:embed="rId5">
                      <a:extLst>
                        <a:ext uri="{28A0092B-C50C-407E-A947-70E740481C1C}">
                          <a14:useLocalDpi xmlns:a14="http://schemas.microsoft.com/office/drawing/2010/main" val="0"/>
                        </a:ext>
                      </a:extLst>
                    </a:blip>
                    <a:stretch>
                      <a:fillRect/>
                    </a:stretch>
                  </pic:blipFill>
                  <pic:spPr>
                    <a:xfrm>
                      <a:off x="0" y="0"/>
                      <a:ext cx="2007235" cy="2054225"/>
                    </a:xfrm>
                    <a:prstGeom prst="rect">
                      <a:avLst/>
                    </a:prstGeom>
                  </pic:spPr>
                </pic:pic>
              </a:graphicData>
            </a:graphic>
            <wp14:sizeRelH relativeFrom="margin">
              <wp14:pctWidth>0</wp14:pctWidth>
            </wp14:sizeRelH>
            <wp14:sizeRelV relativeFrom="margin">
              <wp14:pctHeight>0</wp14:pctHeight>
            </wp14:sizeRelV>
          </wp:anchor>
        </w:drawing>
      </w:r>
      <w:r w:rsidRPr="0007443C">
        <w:rPr>
          <w:rFonts w:eastAsia="Calibri"/>
          <w:sz w:val="22"/>
          <w:szCs w:val="22"/>
          <w:lang w:val="en-US"/>
        </w:rPr>
        <w:t>Prepare the place where the community is going to meet.</w:t>
      </w:r>
    </w:p>
    <w:p w:rsidR="00221F62" w:rsidRPr="0007443C" w:rsidRDefault="00221F62" w:rsidP="00221F62">
      <w:pPr>
        <w:spacing w:before="240"/>
        <w:rPr>
          <w:rFonts w:eastAsia="Calibri"/>
          <w:sz w:val="22"/>
          <w:szCs w:val="22"/>
          <w:lang w:val="en-US"/>
        </w:rPr>
      </w:pPr>
      <w:r w:rsidRPr="0007443C">
        <w:rPr>
          <w:rFonts w:eastAsia="Calibri"/>
          <w:b/>
          <w:sz w:val="22"/>
          <w:szCs w:val="22"/>
          <w:lang w:val="en-US"/>
        </w:rPr>
        <w:t>Symbolic gesture</w:t>
      </w:r>
      <w:r w:rsidRPr="0007443C">
        <w:rPr>
          <w:rFonts w:eastAsia="Calibri"/>
          <w:sz w:val="22"/>
          <w:szCs w:val="22"/>
          <w:lang w:val="en-US"/>
        </w:rPr>
        <w:t>: bring som</w:t>
      </w:r>
      <w:r w:rsidRPr="0007443C">
        <w:rPr>
          <w:rFonts w:eastAsia="Calibri"/>
          <w:sz w:val="22"/>
          <w:szCs w:val="22"/>
          <w:lang w:val="en-US"/>
        </w:rPr>
        <w:t>e</w:t>
      </w:r>
      <w:r w:rsidRPr="0007443C">
        <w:rPr>
          <w:rFonts w:eastAsia="Calibri"/>
          <w:sz w:val="22"/>
          <w:szCs w:val="22"/>
          <w:lang w:val="en-US"/>
        </w:rPr>
        <w:t xml:space="preserve">thing </w:t>
      </w:r>
      <w:r w:rsidRPr="006C2CFB">
        <w:rPr>
          <w:rFonts w:eastAsia="Calibri"/>
          <w:sz w:val="22"/>
          <w:szCs w:val="22"/>
          <w:lang w:val="en-US"/>
        </w:rPr>
        <w:t>which symbolizes</w:t>
      </w:r>
      <w:r w:rsidRPr="0007443C">
        <w:rPr>
          <w:rFonts w:eastAsia="Calibri"/>
          <w:sz w:val="22"/>
          <w:szCs w:val="22"/>
          <w:lang w:val="en-US"/>
        </w:rPr>
        <w:t xml:space="preserve"> how you express your participation in the oblate mission through your community or the way you would like to commit yourself to it.</w:t>
      </w:r>
    </w:p>
    <w:p w:rsidR="00221F62" w:rsidRDefault="00221F62" w:rsidP="00221F62">
      <w:pPr>
        <w:keepNext/>
        <w:spacing w:before="240" w:after="40"/>
        <w:jc w:val="left"/>
        <w:rPr>
          <w:rFonts w:eastAsia="Calibri"/>
          <w:sz w:val="22"/>
          <w:szCs w:val="22"/>
          <w:lang w:val="en-US"/>
        </w:rPr>
      </w:pPr>
      <w:r w:rsidRPr="0050764C">
        <w:rPr>
          <w:rFonts w:eastAsia="Calibri"/>
          <w:b/>
          <w:sz w:val="22"/>
          <w:szCs w:val="22"/>
          <w:lang w:val="en-US"/>
        </w:rPr>
        <w:t>Initial song</w:t>
      </w:r>
    </w:p>
    <w:p w:rsidR="00221F62" w:rsidRPr="0050764C" w:rsidRDefault="00221F62" w:rsidP="00221F62">
      <w:pPr>
        <w:keepNext/>
        <w:spacing w:after="40"/>
        <w:jc w:val="left"/>
        <w:rPr>
          <w:rFonts w:eastAsia="Calibri"/>
          <w:b/>
          <w:sz w:val="22"/>
          <w:szCs w:val="22"/>
          <w:lang w:val="en-US"/>
        </w:rPr>
      </w:pPr>
      <w:proofErr w:type="gramStart"/>
      <w:r w:rsidRPr="0050764C">
        <w:rPr>
          <w:rFonts w:eastAsia="Calibri"/>
          <w:sz w:val="22"/>
          <w:szCs w:val="22"/>
          <w:lang w:val="en-US"/>
        </w:rPr>
        <w:t>on</w:t>
      </w:r>
      <w:proofErr w:type="gramEnd"/>
      <w:r w:rsidRPr="0050764C">
        <w:rPr>
          <w:rFonts w:eastAsia="Calibri"/>
          <w:sz w:val="22"/>
          <w:szCs w:val="22"/>
          <w:lang w:val="en-US"/>
        </w:rPr>
        <w:t xml:space="preserve"> the theme of mission</w:t>
      </w:r>
    </w:p>
    <w:p w:rsidR="00221F62" w:rsidRPr="0050764C" w:rsidRDefault="00221F62" w:rsidP="00221F62">
      <w:pPr>
        <w:keepNext/>
        <w:spacing w:before="240" w:after="40"/>
        <w:jc w:val="left"/>
        <w:rPr>
          <w:rFonts w:eastAsia="Calibri"/>
          <w:b/>
          <w:sz w:val="22"/>
          <w:szCs w:val="22"/>
          <w:lang w:val="en-US"/>
        </w:rPr>
      </w:pPr>
      <w:r w:rsidRPr="0050764C">
        <w:rPr>
          <w:rFonts w:eastAsia="Calibri"/>
          <w:b/>
          <w:sz w:val="22"/>
          <w:szCs w:val="22"/>
          <w:lang w:val="en-US"/>
        </w:rPr>
        <w:t>Opening prayer</w:t>
      </w:r>
    </w:p>
    <w:p w:rsidR="00221F62" w:rsidRPr="0007443C" w:rsidRDefault="00221F62" w:rsidP="00221F62">
      <w:pPr>
        <w:rPr>
          <w:sz w:val="22"/>
          <w:szCs w:val="22"/>
          <w:lang w:val="en-US"/>
        </w:rPr>
      </w:pPr>
      <w:r w:rsidRPr="0007443C">
        <w:rPr>
          <w:sz w:val="22"/>
          <w:szCs w:val="22"/>
          <w:lang w:val="en-US"/>
        </w:rPr>
        <w:t xml:space="preserve">Gracious and compassionate God, we gather as Oblates of Mary Immaculate and celebrate that at the heart of our lives you have called us to community life. Help us deepen authentic ties among us O Lord so that our communion of life together is a reflection, even just a little glimmer, of the life you share as Three Persons in One. May our community life help us grow in holiness so that we grow in selfless service to the mission to </w:t>
      </w:r>
      <w:proofErr w:type="gramStart"/>
      <w:r w:rsidRPr="0007443C">
        <w:rPr>
          <w:sz w:val="22"/>
          <w:szCs w:val="22"/>
          <w:lang w:val="en-US"/>
        </w:rPr>
        <w:t>which</w:t>
      </w:r>
      <w:proofErr w:type="gramEnd"/>
      <w:r w:rsidRPr="0007443C">
        <w:rPr>
          <w:sz w:val="22"/>
          <w:szCs w:val="22"/>
          <w:lang w:val="en-US"/>
        </w:rPr>
        <w:t xml:space="preserve"> you have called us: to preach the Gospel to the poor and most abandoned. We trust that Saint E</w:t>
      </w:r>
      <w:r w:rsidRPr="0007443C">
        <w:rPr>
          <w:sz w:val="22"/>
          <w:szCs w:val="22"/>
          <w:lang w:val="en-US"/>
        </w:rPr>
        <w:t>u</w:t>
      </w:r>
      <w:r w:rsidRPr="0007443C">
        <w:rPr>
          <w:sz w:val="22"/>
          <w:szCs w:val="22"/>
          <w:lang w:val="en-US"/>
        </w:rPr>
        <w:t xml:space="preserve">gene intercede for us always so that we live with great charity among us and unlimited zeal in the mission. </w:t>
      </w:r>
      <w:proofErr w:type="gramStart"/>
      <w:r w:rsidRPr="0007443C">
        <w:rPr>
          <w:sz w:val="22"/>
          <w:szCs w:val="22"/>
          <w:lang w:val="en-US"/>
        </w:rPr>
        <w:t>Through Christ our Lord.</w:t>
      </w:r>
      <w:proofErr w:type="gramEnd"/>
      <w:r w:rsidRPr="0007443C">
        <w:rPr>
          <w:sz w:val="22"/>
          <w:szCs w:val="22"/>
          <w:lang w:val="en-US"/>
        </w:rPr>
        <w:t xml:space="preserve"> Amen. </w:t>
      </w:r>
    </w:p>
    <w:p w:rsidR="00221F62" w:rsidRPr="0007443C" w:rsidRDefault="00221F62" w:rsidP="00221F62">
      <w:pPr>
        <w:keepNext/>
        <w:spacing w:before="240" w:after="40"/>
        <w:jc w:val="left"/>
        <w:rPr>
          <w:rFonts w:eastAsia="Calibri"/>
          <w:b/>
          <w:szCs w:val="24"/>
          <w:lang w:val="en-US"/>
        </w:rPr>
      </w:pPr>
      <w:r w:rsidRPr="0050764C">
        <w:rPr>
          <w:rFonts w:eastAsia="Calibri"/>
          <w:b/>
          <w:sz w:val="22"/>
          <w:szCs w:val="22"/>
          <w:lang w:val="en-US"/>
        </w:rPr>
        <w:lastRenderedPageBreak/>
        <w:t xml:space="preserve">The word of God </w:t>
      </w:r>
      <w:r w:rsidRPr="0007443C">
        <w:rPr>
          <w:rFonts w:eastAsia="Calibri"/>
          <w:szCs w:val="24"/>
          <w:lang w:val="en-US"/>
        </w:rPr>
        <w:t>(Acts 2:43-47)</w:t>
      </w:r>
    </w:p>
    <w:p w:rsidR="00221F62" w:rsidRPr="0007443C" w:rsidRDefault="00221F62" w:rsidP="00221F62">
      <w:pPr>
        <w:rPr>
          <w:rStyle w:val="text"/>
          <w:color w:val="000000"/>
          <w:sz w:val="22"/>
          <w:szCs w:val="24"/>
          <w:shd w:val="clear" w:color="auto" w:fill="FFFFFF"/>
          <w:lang w:val="en-US"/>
        </w:rPr>
      </w:pPr>
      <w:r w:rsidRPr="0007443C">
        <w:rPr>
          <w:rStyle w:val="text"/>
          <w:color w:val="000000"/>
          <w:sz w:val="22"/>
          <w:szCs w:val="24"/>
          <w:shd w:val="clear" w:color="auto" w:fill="FFFFFF"/>
          <w:lang w:val="en-US"/>
        </w:rPr>
        <w:t>Awe came upon everyone, because many wonders and signs were being done by the apostles.</w:t>
      </w:r>
      <w:r w:rsidRPr="0007443C">
        <w:rPr>
          <w:rStyle w:val="apple-converted-space"/>
          <w:color w:val="000000"/>
          <w:sz w:val="22"/>
          <w:szCs w:val="24"/>
          <w:shd w:val="clear" w:color="auto" w:fill="FFFFFF"/>
          <w:lang w:val="en-US"/>
        </w:rPr>
        <w:t> </w:t>
      </w:r>
      <w:r w:rsidRPr="0007443C">
        <w:rPr>
          <w:rStyle w:val="text"/>
          <w:color w:val="000000"/>
          <w:sz w:val="22"/>
          <w:szCs w:val="24"/>
          <w:shd w:val="clear" w:color="auto" w:fill="FFFFFF"/>
          <w:vertAlign w:val="superscript"/>
          <w:lang w:val="en-US"/>
        </w:rPr>
        <w:t> </w:t>
      </w:r>
      <w:r w:rsidRPr="0007443C">
        <w:rPr>
          <w:rStyle w:val="text"/>
          <w:color w:val="000000"/>
          <w:sz w:val="22"/>
          <w:szCs w:val="24"/>
          <w:shd w:val="clear" w:color="auto" w:fill="FFFFFF"/>
          <w:lang w:val="en-US"/>
        </w:rPr>
        <w:t>All who believed were together and had all things in common;</w:t>
      </w:r>
      <w:r w:rsidRPr="0007443C">
        <w:rPr>
          <w:rStyle w:val="apple-converted-space"/>
          <w:color w:val="000000"/>
          <w:sz w:val="22"/>
          <w:szCs w:val="24"/>
          <w:shd w:val="clear" w:color="auto" w:fill="FFFFFF"/>
          <w:lang w:val="en-US"/>
        </w:rPr>
        <w:t> </w:t>
      </w:r>
      <w:r w:rsidRPr="0007443C">
        <w:rPr>
          <w:rStyle w:val="text"/>
          <w:color w:val="000000"/>
          <w:sz w:val="22"/>
          <w:szCs w:val="24"/>
          <w:shd w:val="clear" w:color="auto" w:fill="FFFFFF"/>
          <w:lang w:val="en-US"/>
        </w:rPr>
        <w:t>they would sell their possessions and goods and distribute the proceeds</w:t>
      </w:r>
      <w:r w:rsidRPr="0007443C">
        <w:rPr>
          <w:rStyle w:val="apple-converted-space"/>
          <w:color w:val="000000"/>
          <w:sz w:val="22"/>
          <w:szCs w:val="24"/>
          <w:shd w:val="clear" w:color="auto" w:fill="FFFFFF"/>
          <w:lang w:val="en-US"/>
        </w:rPr>
        <w:t> </w:t>
      </w:r>
      <w:r w:rsidRPr="0007443C">
        <w:rPr>
          <w:rStyle w:val="text"/>
          <w:color w:val="000000"/>
          <w:sz w:val="22"/>
          <w:szCs w:val="24"/>
          <w:shd w:val="clear" w:color="auto" w:fill="FFFFFF"/>
          <w:lang w:val="en-US"/>
        </w:rPr>
        <w:t>to all, as any had need.</w:t>
      </w:r>
      <w:r w:rsidRPr="0007443C">
        <w:rPr>
          <w:rStyle w:val="apple-converted-space"/>
          <w:color w:val="000000"/>
          <w:sz w:val="22"/>
          <w:szCs w:val="24"/>
          <w:shd w:val="clear" w:color="auto" w:fill="FFFFFF"/>
          <w:lang w:val="en-US"/>
        </w:rPr>
        <w:t> </w:t>
      </w:r>
      <w:r w:rsidRPr="0007443C">
        <w:rPr>
          <w:rStyle w:val="text"/>
          <w:color w:val="000000"/>
          <w:sz w:val="22"/>
          <w:szCs w:val="24"/>
          <w:shd w:val="clear" w:color="auto" w:fill="FFFFFF"/>
          <w:lang w:val="en-US"/>
        </w:rPr>
        <w:t>Day by day, as they spent much time together in the temple, they broke bread at home</w:t>
      </w:r>
      <w:r w:rsidRPr="0007443C">
        <w:rPr>
          <w:rStyle w:val="apple-converted-space"/>
          <w:color w:val="000000"/>
          <w:sz w:val="22"/>
          <w:szCs w:val="24"/>
          <w:shd w:val="clear" w:color="auto" w:fill="FFFFFF"/>
          <w:lang w:val="en-US"/>
        </w:rPr>
        <w:t> </w:t>
      </w:r>
      <w:r w:rsidRPr="0007443C">
        <w:rPr>
          <w:rStyle w:val="text"/>
          <w:color w:val="000000"/>
          <w:sz w:val="22"/>
          <w:szCs w:val="24"/>
          <w:shd w:val="clear" w:color="auto" w:fill="FFFFFF"/>
          <w:lang w:val="en-US"/>
        </w:rPr>
        <w:t>and ate their food with glad and generous</w:t>
      </w:r>
      <w:r w:rsidRPr="0007443C">
        <w:rPr>
          <w:rStyle w:val="apple-converted-space"/>
          <w:color w:val="000000"/>
          <w:sz w:val="22"/>
          <w:szCs w:val="24"/>
          <w:shd w:val="clear" w:color="auto" w:fill="FFFFFF"/>
          <w:lang w:val="en-US"/>
        </w:rPr>
        <w:t> </w:t>
      </w:r>
      <w:r w:rsidRPr="0007443C">
        <w:rPr>
          <w:rStyle w:val="text"/>
          <w:color w:val="000000"/>
          <w:sz w:val="22"/>
          <w:szCs w:val="24"/>
          <w:shd w:val="clear" w:color="auto" w:fill="FFFFFF"/>
          <w:lang w:val="en-US"/>
        </w:rPr>
        <w:t>hearts,</w:t>
      </w:r>
      <w:r w:rsidRPr="0007443C">
        <w:rPr>
          <w:rStyle w:val="apple-converted-space"/>
          <w:color w:val="000000"/>
          <w:sz w:val="22"/>
          <w:szCs w:val="24"/>
          <w:shd w:val="clear" w:color="auto" w:fill="FFFFFF"/>
          <w:lang w:val="en-US"/>
        </w:rPr>
        <w:t> </w:t>
      </w:r>
      <w:r w:rsidRPr="0007443C">
        <w:rPr>
          <w:rStyle w:val="text"/>
          <w:color w:val="000000"/>
          <w:sz w:val="22"/>
          <w:szCs w:val="24"/>
          <w:shd w:val="clear" w:color="auto" w:fill="FFFFFF"/>
          <w:lang w:val="en-US"/>
        </w:rPr>
        <w:t>praising God and having the goodwill of all the people. And day by day the Lord added to their number those who were being saved.</w:t>
      </w:r>
    </w:p>
    <w:p w:rsidR="00221F62" w:rsidRPr="0050764C" w:rsidRDefault="00221F62" w:rsidP="00221F62">
      <w:pPr>
        <w:keepNext/>
        <w:spacing w:before="240" w:after="40"/>
        <w:jc w:val="left"/>
        <w:rPr>
          <w:rFonts w:eastAsia="Calibri"/>
          <w:b/>
          <w:sz w:val="22"/>
          <w:szCs w:val="22"/>
          <w:lang w:val="en-US"/>
        </w:rPr>
      </w:pPr>
      <w:r w:rsidRPr="0050764C">
        <w:rPr>
          <w:rFonts w:eastAsia="Calibri"/>
          <w:b/>
          <w:sz w:val="22"/>
          <w:szCs w:val="22"/>
          <w:lang w:val="en-US"/>
        </w:rPr>
        <w:t>Oblate Sources</w:t>
      </w:r>
    </w:p>
    <w:p w:rsidR="00221F62" w:rsidRPr="0007443C" w:rsidRDefault="00221F62" w:rsidP="00221F62">
      <w:pPr>
        <w:rPr>
          <w:sz w:val="22"/>
          <w:szCs w:val="24"/>
          <w:lang w:val="en-US"/>
        </w:rPr>
      </w:pPr>
      <w:r w:rsidRPr="0007443C">
        <w:rPr>
          <w:sz w:val="22"/>
          <w:szCs w:val="24"/>
          <w:lang w:val="en-US"/>
        </w:rPr>
        <w:t xml:space="preserve">I. From Fr. Wilhelm </w:t>
      </w:r>
      <w:proofErr w:type="spellStart"/>
      <w:proofErr w:type="gramStart"/>
      <w:r w:rsidRPr="0007443C">
        <w:rPr>
          <w:sz w:val="22"/>
          <w:szCs w:val="24"/>
          <w:lang w:val="en-US"/>
        </w:rPr>
        <w:t>Steckling’s</w:t>
      </w:r>
      <w:proofErr w:type="spellEnd"/>
      <w:r>
        <w:rPr>
          <w:sz w:val="22"/>
          <w:szCs w:val="24"/>
          <w:lang w:val="en-US"/>
        </w:rPr>
        <w:t xml:space="preserve"> ,</w:t>
      </w:r>
      <w:proofErr w:type="gramEnd"/>
      <w:r w:rsidRPr="0007443C">
        <w:rPr>
          <w:sz w:val="22"/>
          <w:szCs w:val="24"/>
          <w:lang w:val="en-US"/>
        </w:rPr>
        <w:t xml:space="preserve"> Letter  to the Congregation on A</w:t>
      </w:r>
      <w:r w:rsidRPr="0007443C">
        <w:rPr>
          <w:sz w:val="22"/>
          <w:szCs w:val="24"/>
          <w:lang w:val="en-US"/>
        </w:rPr>
        <w:t>p</w:t>
      </w:r>
      <w:r w:rsidRPr="0007443C">
        <w:rPr>
          <w:sz w:val="22"/>
          <w:szCs w:val="24"/>
          <w:lang w:val="en-US"/>
        </w:rPr>
        <w:t>ostolic Community, March 24, 2008</w:t>
      </w:r>
    </w:p>
    <w:p w:rsidR="00221F62" w:rsidRPr="0007443C" w:rsidRDefault="00221F62" w:rsidP="00221F62">
      <w:pPr>
        <w:spacing w:before="240"/>
        <w:rPr>
          <w:sz w:val="22"/>
          <w:szCs w:val="24"/>
          <w:lang w:val="en-US"/>
        </w:rPr>
      </w:pPr>
      <w:r w:rsidRPr="0007443C">
        <w:rPr>
          <w:i/>
          <w:iCs/>
          <w:sz w:val="22"/>
          <w:szCs w:val="24"/>
          <w:shd w:val="clear" w:color="auto" w:fill="FFFFFF"/>
          <w:lang w:val="en-US"/>
        </w:rPr>
        <w:t xml:space="preserve">C. Apostolic Community according to the Oblate </w:t>
      </w:r>
      <w:proofErr w:type="spellStart"/>
      <w:r w:rsidRPr="0007443C">
        <w:rPr>
          <w:i/>
          <w:iCs/>
          <w:sz w:val="22"/>
          <w:szCs w:val="24"/>
          <w:shd w:val="clear" w:color="auto" w:fill="FFFFFF"/>
          <w:lang w:val="en-US"/>
        </w:rPr>
        <w:t>charism</w:t>
      </w:r>
      <w:proofErr w:type="spellEnd"/>
    </w:p>
    <w:p w:rsidR="00221F62" w:rsidRPr="0007443C" w:rsidRDefault="00221F62" w:rsidP="00221F62">
      <w:pPr>
        <w:rPr>
          <w:b/>
          <w:i/>
          <w:sz w:val="22"/>
          <w:szCs w:val="24"/>
          <w:lang w:val="en-US"/>
        </w:rPr>
      </w:pPr>
      <w:r w:rsidRPr="0007443C">
        <w:rPr>
          <w:b/>
          <w:i/>
          <w:iCs/>
          <w:sz w:val="22"/>
          <w:szCs w:val="24"/>
          <w:shd w:val="clear" w:color="auto" w:fill="FFFFFF"/>
          <w:lang w:val="en-US"/>
        </w:rPr>
        <w:t>1. St. Eugene de Mazenod</w:t>
      </w:r>
    </w:p>
    <w:p w:rsidR="00221F62" w:rsidRPr="0007443C" w:rsidRDefault="00221F62" w:rsidP="00221F62">
      <w:pPr>
        <w:rPr>
          <w:sz w:val="22"/>
          <w:szCs w:val="24"/>
          <w:lang w:val="en-US"/>
        </w:rPr>
      </w:pPr>
      <w:r w:rsidRPr="0007443C">
        <w:rPr>
          <w:sz w:val="22"/>
          <w:szCs w:val="24"/>
          <w:shd w:val="clear" w:color="auto" w:fill="FFFFFF"/>
          <w:lang w:val="en-US"/>
        </w:rPr>
        <w:t>In Aix, St. Eugene constituted the Missionaries of Provence as an a</w:t>
      </w:r>
      <w:r w:rsidRPr="0007443C">
        <w:rPr>
          <w:sz w:val="22"/>
          <w:szCs w:val="24"/>
          <w:shd w:val="clear" w:color="auto" w:fill="FFFFFF"/>
          <w:lang w:val="en-US"/>
        </w:rPr>
        <w:t>p</w:t>
      </w:r>
      <w:r w:rsidRPr="0007443C">
        <w:rPr>
          <w:sz w:val="22"/>
          <w:szCs w:val="24"/>
          <w:shd w:val="clear" w:color="auto" w:fill="FFFFFF"/>
          <w:lang w:val="en-US"/>
        </w:rPr>
        <w:t>ostolic community even before he led his initial group to religious life. It is only subsequently that the group chose religious life too. A rule was written when the second house had to be founded.</w:t>
      </w:r>
      <w:r w:rsidRPr="0007443C">
        <w:rPr>
          <w:rStyle w:val="apple-converted-space"/>
          <w:sz w:val="22"/>
          <w:szCs w:val="24"/>
          <w:shd w:val="clear" w:color="auto" w:fill="FFFFFF"/>
          <w:lang w:val="en-US"/>
        </w:rPr>
        <w:t> </w:t>
      </w:r>
    </w:p>
    <w:p w:rsidR="00221F62" w:rsidRPr="0007443C" w:rsidRDefault="00221F62" w:rsidP="00221F62">
      <w:pPr>
        <w:spacing w:before="240"/>
        <w:rPr>
          <w:sz w:val="22"/>
          <w:szCs w:val="24"/>
          <w:lang w:val="en-US"/>
        </w:rPr>
      </w:pPr>
      <w:r w:rsidRPr="0007443C">
        <w:rPr>
          <w:sz w:val="22"/>
          <w:szCs w:val="24"/>
          <w:shd w:val="clear" w:color="auto" w:fill="FFFFFF"/>
          <w:lang w:val="en-US"/>
        </w:rPr>
        <w:t>The founder felt inspired by the community of the twelve with Jesus (C. 3) and the community in Acts 1, of the apostles after the resurre</w:t>
      </w:r>
      <w:r w:rsidRPr="0007443C">
        <w:rPr>
          <w:sz w:val="22"/>
          <w:szCs w:val="24"/>
          <w:shd w:val="clear" w:color="auto" w:fill="FFFFFF"/>
          <w:lang w:val="en-US"/>
        </w:rPr>
        <w:t>c</w:t>
      </w:r>
      <w:r w:rsidRPr="0007443C">
        <w:rPr>
          <w:sz w:val="22"/>
          <w:szCs w:val="24"/>
          <w:shd w:val="clear" w:color="auto" w:fill="FFFFFF"/>
          <w:lang w:val="en-US"/>
        </w:rPr>
        <w:t xml:space="preserve">tion (CC. 21 and 37). Our Founder did not look for people with very high qualifications, like his friend </w:t>
      </w:r>
      <w:proofErr w:type="spellStart"/>
      <w:r w:rsidRPr="0007443C">
        <w:rPr>
          <w:sz w:val="22"/>
          <w:szCs w:val="24"/>
          <w:shd w:val="clear" w:color="auto" w:fill="FFFFFF"/>
          <w:lang w:val="en-US"/>
        </w:rPr>
        <w:t>Forbin</w:t>
      </w:r>
      <w:proofErr w:type="spellEnd"/>
      <w:r w:rsidRPr="0007443C">
        <w:rPr>
          <w:sz w:val="22"/>
          <w:szCs w:val="24"/>
          <w:shd w:val="clear" w:color="auto" w:fill="FFFFFF"/>
          <w:lang w:val="en-US"/>
        </w:rPr>
        <w:t xml:space="preserve"> </w:t>
      </w:r>
      <w:proofErr w:type="spellStart"/>
      <w:r w:rsidRPr="0007443C">
        <w:rPr>
          <w:sz w:val="22"/>
          <w:szCs w:val="24"/>
          <w:shd w:val="clear" w:color="auto" w:fill="FFFFFF"/>
          <w:lang w:val="en-US"/>
        </w:rPr>
        <w:t>Janson</w:t>
      </w:r>
      <w:proofErr w:type="spellEnd"/>
      <w:r w:rsidRPr="0007443C">
        <w:rPr>
          <w:sz w:val="22"/>
          <w:szCs w:val="24"/>
          <w:shd w:val="clear" w:color="auto" w:fill="FFFFFF"/>
          <w:lang w:val="en-US"/>
        </w:rPr>
        <w:t>, but rather for men who were giving themselves totally to the mission and who were ready to make the new community their family. This common life had a personal touch, a family spirit which has persisted until today. De Mazenod added to the model text for his first rule the expression: “United by the bonds of familiarity and love”.</w:t>
      </w:r>
    </w:p>
    <w:p w:rsidR="00221F62" w:rsidRPr="0007443C" w:rsidRDefault="00221F62" w:rsidP="00221F62">
      <w:pPr>
        <w:spacing w:before="240"/>
        <w:rPr>
          <w:sz w:val="22"/>
          <w:szCs w:val="24"/>
          <w:lang w:val="en-US"/>
        </w:rPr>
      </w:pPr>
      <w:r w:rsidRPr="0007443C">
        <w:rPr>
          <w:sz w:val="22"/>
          <w:szCs w:val="24"/>
          <w:shd w:val="clear" w:color="auto" w:fill="FFFFFF"/>
          <w:lang w:val="en-US"/>
        </w:rPr>
        <w:lastRenderedPageBreak/>
        <w:t xml:space="preserve">An interesting article has been published by Fr. </w:t>
      </w:r>
      <w:proofErr w:type="spellStart"/>
      <w:r w:rsidRPr="0007443C">
        <w:rPr>
          <w:sz w:val="22"/>
          <w:szCs w:val="24"/>
          <w:shd w:val="clear" w:color="auto" w:fill="FFFFFF"/>
          <w:lang w:val="en-US"/>
        </w:rPr>
        <w:t>Yvon</w:t>
      </w:r>
      <w:proofErr w:type="spellEnd"/>
      <w:r w:rsidRPr="0007443C">
        <w:rPr>
          <w:sz w:val="22"/>
          <w:szCs w:val="24"/>
          <w:shd w:val="clear" w:color="auto" w:fill="FFFFFF"/>
          <w:lang w:val="en-US"/>
        </w:rPr>
        <w:t xml:space="preserve"> </w:t>
      </w:r>
      <w:proofErr w:type="spellStart"/>
      <w:r w:rsidRPr="0007443C">
        <w:rPr>
          <w:sz w:val="22"/>
          <w:szCs w:val="24"/>
          <w:shd w:val="clear" w:color="auto" w:fill="FFFFFF"/>
          <w:lang w:val="en-US"/>
        </w:rPr>
        <w:t>Beaudoin</w:t>
      </w:r>
      <w:proofErr w:type="spellEnd"/>
      <w:r w:rsidRPr="0007443C">
        <w:rPr>
          <w:sz w:val="22"/>
          <w:szCs w:val="24"/>
          <w:shd w:val="clear" w:color="auto" w:fill="FFFFFF"/>
          <w:lang w:val="en-US"/>
        </w:rPr>
        <w:t>. From this study, we find that the Founder expressed what he thought of community in three ways:</w:t>
      </w:r>
      <w:r w:rsidRPr="0007443C">
        <w:rPr>
          <w:rStyle w:val="apple-converted-space"/>
          <w:sz w:val="22"/>
          <w:szCs w:val="24"/>
          <w:shd w:val="clear" w:color="auto" w:fill="FFFFFF"/>
          <w:lang w:val="en-US"/>
        </w:rPr>
        <w:t> </w:t>
      </w:r>
    </w:p>
    <w:p w:rsidR="00221F62" w:rsidRPr="0007443C" w:rsidRDefault="00221F62" w:rsidP="00221F62">
      <w:pPr>
        <w:spacing w:before="240"/>
        <w:ind w:left="426" w:hanging="426"/>
        <w:rPr>
          <w:sz w:val="22"/>
          <w:szCs w:val="24"/>
          <w:lang w:val="en-US"/>
        </w:rPr>
      </w:pPr>
      <w:r w:rsidRPr="0007443C">
        <w:rPr>
          <w:sz w:val="22"/>
          <w:szCs w:val="24"/>
          <w:shd w:val="clear" w:color="auto" w:fill="FFFFFF"/>
          <w:lang w:val="en-US"/>
        </w:rPr>
        <w:t>(1)</w:t>
      </w:r>
      <w:r w:rsidRPr="0007443C">
        <w:rPr>
          <w:sz w:val="22"/>
          <w:szCs w:val="24"/>
          <w:shd w:val="clear" w:color="auto" w:fill="FFFFFF"/>
          <w:lang w:val="en-US"/>
        </w:rPr>
        <w:tab/>
      </w:r>
      <w:proofErr w:type="gramStart"/>
      <w:r w:rsidRPr="0007443C">
        <w:rPr>
          <w:sz w:val="22"/>
          <w:szCs w:val="24"/>
          <w:shd w:val="clear" w:color="auto" w:fill="FFFFFF"/>
          <w:lang w:val="en-US"/>
        </w:rPr>
        <w:t>by</w:t>
      </w:r>
      <w:proofErr w:type="gramEnd"/>
      <w:r w:rsidRPr="0007443C">
        <w:rPr>
          <w:sz w:val="22"/>
          <w:szCs w:val="24"/>
          <w:shd w:val="clear" w:color="auto" w:fill="FFFFFF"/>
          <w:lang w:val="en-US"/>
        </w:rPr>
        <w:t xml:space="preserve"> his strategy when creating houses: he always did what was possible so that real communities came into being;</w:t>
      </w:r>
    </w:p>
    <w:p w:rsidR="00221F62" w:rsidRPr="0007443C" w:rsidRDefault="00221F62" w:rsidP="00221F62">
      <w:pPr>
        <w:spacing w:before="240"/>
        <w:ind w:left="426" w:hanging="426"/>
        <w:rPr>
          <w:sz w:val="22"/>
          <w:szCs w:val="24"/>
          <w:lang w:val="en-US"/>
        </w:rPr>
      </w:pPr>
      <w:r w:rsidRPr="0007443C">
        <w:rPr>
          <w:sz w:val="22"/>
          <w:szCs w:val="24"/>
          <w:shd w:val="clear" w:color="auto" w:fill="FFFFFF"/>
          <w:lang w:val="en-US"/>
        </w:rPr>
        <w:t>(2)</w:t>
      </w:r>
      <w:r w:rsidRPr="0007443C">
        <w:rPr>
          <w:sz w:val="22"/>
          <w:szCs w:val="24"/>
          <w:shd w:val="clear" w:color="auto" w:fill="FFFFFF"/>
          <w:lang w:val="en-US"/>
        </w:rPr>
        <w:tab/>
      </w:r>
      <w:proofErr w:type="gramStart"/>
      <w:r w:rsidRPr="0007443C">
        <w:rPr>
          <w:sz w:val="22"/>
          <w:szCs w:val="24"/>
          <w:shd w:val="clear" w:color="auto" w:fill="FFFFFF"/>
          <w:lang w:val="en-US"/>
        </w:rPr>
        <w:t>by</w:t>
      </w:r>
      <w:proofErr w:type="gramEnd"/>
      <w:r w:rsidRPr="0007443C">
        <w:rPr>
          <w:sz w:val="22"/>
          <w:szCs w:val="24"/>
          <w:shd w:val="clear" w:color="auto" w:fill="FFFFFF"/>
          <w:lang w:val="en-US"/>
        </w:rPr>
        <w:t xml:space="preserve"> his policy regarding dismissals from the Congregation: around 1840 the Congregation had about 50 members; another 23 had been dismissed by the Founder and for approximately 15 of them, the reason was lacking suitability for community life. Some of them remained good friends of de Mazenod.</w:t>
      </w:r>
    </w:p>
    <w:p w:rsidR="00221F62" w:rsidRPr="007F653F" w:rsidRDefault="00221F62" w:rsidP="00221F62">
      <w:pPr>
        <w:spacing w:before="240"/>
        <w:ind w:left="426" w:hanging="426"/>
        <w:rPr>
          <w:color w:val="333333"/>
          <w:sz w:val="22"/>
          <w:szCs w:val="18"/>
          <w:shd w:val="clear" w:color="auto" w:fill="FFFFFF"/>
          <w:lang w:val="fr-FR"/>
        </w:rPr>
      </w:pPr>
      <w:r w:rsidRPr="0007443C">
        <w:rPr>
          <w:sz w:val="22"/>
          <w:szCs w:val="24"/>
          <w:shd w:val="clear" w:color="auto" w:fill="FFFFFF"/>
          <w:lang w:val="en-US"/>
        </w:rPr>
        <w:t>(3)</w:t>
      </w:r>
      <w:r w:rsidRPr="0007443C">
        <w:rPr>
          <w:sz w:val="22"/>
          <w:szCs w:val="24"/>
          <w:shd w:val="clear" w:color="auto" w:fill="FFFFFF"/>
          <w:lang w:val="en-US"/>
        </w:rPr>
        <w:tab/>
        <w:t>By his spiritual will (“charity, charity, charity, and zeal”).</w:t>
      </w:r>
      <w:bookmarkStart w:id="0" w:name="_ftnref5"/>
      <w:r w:rsidRPr="0007443C">
        <w:rPr>
          <w:sz w:val="22"/>
          <w:szCs w:val="24"/>
          <w:shd w:val="clear" w:color="auto" w:fill="FFFFFF"/>
          <w:lang w:val="en-US"/>
        </w:rPr>
        <w:t xml:space="preserve"> </w:t>
      </w:r>
      <w:r w:rsidRPr="007F653F">
        <w:rPr>
          <w:sz w:val="22"/>
          <w:szCs w:val="24"/>
          <w:shd w:val="clear" w:color="auto" w:fill="FFFFFF"/>
          <w:lang w:val="fr-FR"/>
        </w:rPr>
        <w:t>(</w:t>
      </w:r>
      <w:r w:rsidRPr="007F653F">
        <w:rPr>
          <w:color w:val="333333"/>
          <w:sz w:val="22"/>
          <w:szCs w:val="18"/>
          <w:shd w:val="clear" w:color="auto" w:fill="FFFFFF"/>
          <w:lang w:val="fr-FR"/>
        </w:rPr>
        <w:t xml:space="preserve">Y. Beaudoin, </w:t>
      </w:r>
      <w:r w:rsidRPr="007F653F">
        <w:rPr>
          <w:i/>
          <w:color w:val="333333"/>
          <w:sz w:val="22"/>
          <w:szCs w:val="18"/>
          <w:shd w:val="clear" w:color="auto" w:fill="FFFFFF"/>
          <w:lang w:val="fr-FR"/>
        </w:rPr>
        <w:t>La communauté apostolique selon le fondateur,</w:t>
      </w:r>
      <w:r w:rsidRPr="007F653F">
        <w:rPr>
          <w:rStyle w:val="apple-converted-space"/>
          <w:color w:val="333333"/>
          <w:sz w:val="22"/>
          <w:szCs w:val="18"/>
          <w:shd w:val="clear" w:color="auto" w:fill="FFFFFF"/>
          <w:lang w:val="fr-FR"/>
        </w:rPr>
        <w:t> in “</w:t>
      </w:r>
      <w:r w:rsidRPr="007F653F">
        <w:rPr>
          <w:iCs/>
          <w:color w:val="333333"/>
          <w:sz w:val="22"/>
          <w:szCs w:val="18"/>
          <w:shd w:val="clear" w:color="auto" w:fill="FFFFFF"/>
          <w:lang w:val="fr-FR"/>
        </w:rPr>
        <w:t>Vie Oblate Life”</w:t>
      </w:r>
      <w:r w:rsidRPr="007F653F">
        <w:rPr>
          <w:rStyle w:val="apple-converted-space"/>
          <w:color w:val="333333"/>
          <w:sz w:val="22"/>
          <w:szCs w:val="18"/>
          <w:shd w:val="clear" w:color="auto" w:fill="FFFFFF"/>
          <w:lang w:val="fr-FR"/>
        </w:rPr>
        <w:t> 54 (</w:t>
      </w:r>
      <w:r w:rsidRPr="007F653F">
        <w:rPr>
          <w:color w:val="333333"/>
          <w:sz w:val="22"/>
          <w:szCs w:val="18"/>
          <w:shd w:val="clear" w:color="auto" w:fill="FFFFFF"/>
          <w:lang w:val="fr-FR"/>
        </w:rPr>
        <w:t>1995), p. 136.)</w:t>
      </w:r>
      <w:bookmarkEnd w:id="0"/>
    </w:p>
    <w:p w:rsidR="00221F62" w:rsidRPr="0007443C" w:rsidRDefault="00221F62" w:rsidP="00221F62">
      <w:pPr>
        <w:spacing w:before="240"/>
        <w:rPr>
          <w:sz w:val="22"/>
          <w:szCs w:val="24"/>
          <w:lang w:val="en-US"/>
        </w:rPr>
      </w:pPr>
      <w:r w:rsidRPr="0007443C">
        <w:rPr>
          <w:sz w:val="22"/>
          <w:szCs w:val="24"/>
          <w:shd w:val="clear" w:color="auto" w:fill="FFFFFF"/>
          <w:lang w:val="en-US"/>
        </w:rPr>
        <w:t xml:space="preserve">II. </w:t>
      </w:r>
      <w:proofErr w:type="gramStart"/>
      <w:r w:rsidRPr="0007443C">
        <w:rPr>
          <w:sz w:val="22"/>
          <w:szCs w:val="24"/>
          <w:shd w:val="clear" w:color="auto" w:fill="FFFFFF"/>
          <w:lang w:val="en-US"/>
        </w:rPr>
        <w:t>From</w:t>
      </w:r>
      <w:proofErr w:type="gramEnd"/>
      <w:r w:rsidRPr="0007443C">
        <w:rPr>
          <w:sz w:val="22"/>
          <w:szCs w:val="24"/>
          <w:shd w:val="clear" w:color="auto" w:fill="FFFFFF"/>
          <w:lang w:val="en-US"/>
        </w:rPr>
        <w:t xml:space="preserve"> Frank </w:t>
      </w:r>
      <w:proofErr w:type="spellStart"/>
      <w:r w:rsidRPr="0007443C">
        <w:rPr>
          <w:sz w:val="22"/>
          <w:szCs w:val="24"/>
          <w:shd w:val="clear" w:color="auto" w:fill="FFFFFF"/>
          <w:lang w:val="en-US"/>
        </w:rPr>
        <w:t>Santucci’s</w:t>
      </w:r>
      <w:proofErr w:type="spellEnd"/>
      <w:r w:rsidRPr="0007443C">
        <w:rPr>
          <w:sz w:val="22"/>
          <w:szCs w:val="24"/>
          <w:shd w:val="clear" w:color="auto" w:fill="FFFFFF"/>
          <w:lang w:val="en-US"/>
        </w:rPr>
        <w:t xml:space="preserve"> article on community in the</w:t>
      </w:r>
      <w:r w:rsidRPr="0007443C">
        <w:rPr>
          <w:rStyle w:val="apple-converted-space"/>
          <w:sz w:val="22"/>
          <w:szCs w:val="24"/>
          <w:shd w:val="clear" w:color="auto" w:fill="FFFFFF"/>
          <w:lang w:val="en-US"/>
        </w:rPr>
        <w:t> </w:t>
      </w:r>
      <w:r w:rsidRPr="0007443C">
        <w:rPr>
          <w:i/>
          <w:iCs/>
          <w:sz w:val="22"/>
          <w:szCs w:val="24"/>
          <w:shd w:val="clear" w:color="auto" w:fill="FFFFFF"/>
          <w:lang w:val="en-US"/>
        </w:rPr>
        <w:t>Dictionary of Oblate Values</w:t>
      </w:r>
      <w:r w:rsidRPr="0007443C">
        <w:rPr>
          <w:sz w:val="22"/>
          <w:szCs w:val="24"/>
          <w:shd w:val="clear" w:color="auto" w:fill="FFFFFF"/>
          <w:lang w:val="en-US"/>
        </w:rPr>
        <w:t>, I take one particular point of St. Eugene’s founding v</w:t>
      </w:r>
      <w:r w:rsidRPr="0007443C">
        <w:rPr>
          <w:sz w:val="22"/>
          <w:szCs w:val="24"/>
          <w:shd w:val="clear" w:color="auto" w:fill="FFFFFF"/>
          <w:lang w:val="en-US"/>
        </w:rPr>
        <w:t>i</w:t>
      </w:r>
      <w:r w:rsidRPr="0007443C">
        <w:rPr>
          <w:sz w:val="22"/>
          <w:szCs w:val="24"/>
          <w:shd w:val="clear" w:color="auto" w:fill="FFFFFF"/>
          <w:lang w:val="en-US"/>
        </w:rPr>
        <w:t>sion, namely: “Community life is not to be sacrificed to the mission.” St. Eugene writes in an 1835 letter: “beware of driving yourself as if it were a challenge. In God’s name, go back to the bosom of the community to renew yourselves in the spirit of your vocation … otherwise it is all up with our missionaries …they will soon be no more than sounding cymbals.” The Founder insists on several occ</w:t>
      </w:r>
      <w:r w:rsidRPr="0007443C">
        <w:rPr>
          <w:sz w:val="22"/>
          <w:szCs w:val="24"/>
          <w:shd w:val="clear" w:color="auto" w:fill="FFFFFF"/>
          <w:lang w:val="en-US"/>
        </w:rPr>
        <w:t>a</w:t>
      </w:r>
      <w:r w:rsidRPr="0007443C">
        <w:rPr>
          <w:sz w:val="22"/>
          <w:szCs w:val="24"/>
          <w:shd w:val="clear" w:color="auto" w:fill="FFFFFF"/>
          <w:lang w:val="en-US"/>
        </w:rPr>
        <w:t>sions that an Oblate should not live alone, saying things like “Living in community is essential to their style of life.” and “It is essential that you should continue to demand that you be left in pairs. If there is only enough for one you must share what there is, but I can never agree that a subject be alone without at least one companion.”</w:t>
      </w:r>
      <w:r w:rsidRPr="0007443C">
        <w:rPr>
          <w:sz w:val="22"/>
          <w:szCs w:val="24"/>
          <w:lang w:val="en-US"/>
        </w:rPr>
        <w:t xml:space="preserve"> </w:t>
      </w:r>
    </w:p>
    <w:p w:rsidR="00221F62" w:rsidRPr="0007443C" w:rsidRDefault="00221F62" w:rsidP="00221F62">
      <w:pPr>
        <w:rPr>
          <w:sz w:val="22"/>
          <w:szCs w:val="24"/>
          <w:lang w:val="en-US"/>
        </w:rPr>
      </w:pPr>
      <w:r w:rsidRPr="0007443C">
        <w:rPr>
          <w:sz w:val="22"/>
          <w:szCs w:val="24"/>
          <w:shd w:val="clear" w:color="auto" w:fill="FFFFFF"/>
          <w:lang w:val="en-US"/>
        </w:rPr>
        <w:t>As bishop of Marseille, Saint Eugene even introduced common li</w:t>
      </w:r>
      <w:r w:rsidRPr="0007443C">
        <w:rPr>
          <w:sz w:val="22"/>
          <w:szCs w:val="24"/>
          <w:shd w:val="clear" w:color="auto" w:fill="FFFFFF"/>
          <w:lang w:val="en-US"/>
        </w:rPr>
        <w:t>v</w:t>
      </w:r>
      <w:r w:rsidRPr="0007443C">
        <w:rPr>
          <w:sz w:val="22"/>
          <w:szCs w:val="24"/>
          <w:shd w:val="clear" w:color="auto" w:fill="FFFFFF"/>
          <w:lang w:val="en-US"/>
        </w:rPr>
        <w:t>ing among his diocesan priests and saw this as the key-stone of his episcopal ministry at the end of his life.</w:t>
      </w:r>
      <w:r w:rsidRPr="0007443C">
        <w:rPr>
          <w:sz w:val="22"/>
          <w:szCs w:val="24"/>
          <w:lang w:val="en-US"/>
        </w:rPr>
        <w:t xml:space="preserve"> </w:t>
      </w:r>
    </w:p>
    <w:p w:rsidR="00221F62" w:rsidRPr="0007443C" w:rsidRDefault="00221F62" w:rsidP="00221F62">
      <w:pPr>
        <w:rPr>
          <w:sz w:val="22"/>
          <w:szCs w:val="24"/>
          <w:shd w:val="clear" w:color="auto" w:fill="FFFFFF"/>
          <w:lang w:val="en-US"/>
        </w:rPr>
      </w:pPr>
      <w:r w:rsidRPr="0007443C">
        <w:rPr>
          <w:sz w:val="22"/>
          <w:szCs w:val="24"/>
          <w:shd w:val="clear" w:color="auto" w:fill="FFFFFF"/>
          <w:lang w:val="en-US"/>
        </w:rPr>
        <w:t xml:space="preserve">Time and again, we need to go back to St. Eugene’s founding vision. </w:t>
      </w:r>
    </w:p>
    <w:p w:rsidR="00221F62" w:rsidRPr="0050764C" w:rsidRDefault="00221F62" w:rsidP="00221F62">
      <w:pPr>
        <w:keepNext/>
        <w:spacing w:before="240" w:after="40"/>
        <w:jc w:val="left"/>
        <w:rPr>
          <w:rFonts w:eastAsia="Calibri"/>
          <w:b/>
          <w:sz w:val="22"/>
          <w:szCs w:val="22"/>
          <w:lang w:val="en-US"/>
        </w:rPr>
      </w:pPr>
      <w:r w:rsidRPr="0050764C">
        <w:rPr>
          <w:rFonts w:eastAsia="Calibri"/>
          <w:b/>
          <w:sz w:val="22"/>
          <w:szCs w:val="22"/>
          <w:lang w:val="en-US"/>
        </w:rPr>
        <w:lastRenderedPageBreak/>
        <w:t>Sharing the experience of community for mission</w:t>
      </w:r>
    </w:p>
    <w:p w:rsidR="00221F62" w:rsidRPr="0007443C" w:rsidRDefault="00221F62" w:rsidP="00221F62">
      <w:pPr>
        <w:pStyle w:val="ListParagraph"/>
        <w:spacing w:after="120" w:line="240" w:lineRule="auto"/>
        <w:ind w:left="284" w:hanging="284"/>
        <w:contextualSpacing w:val="0"/>
        <w:rPr>
          <w:rFonts w:ascii="Palatino Linotype" w:hAnsi="Palatino Linotype"/>
          <w:szCs w:val="24"/>
          <w:shd w:val="clear" w:color="auto" w:fill="FFFFFF"/>
          <w:lang w:val="en-US"/>
        </w:rPr>
      </w:pPr>
      <w:r>
        <w:rPr>
          <w:rFonts w:ascii="Palatino Linotype" w:hAnsi="Palatino Linotype"/>
          <w:szCs w:val="24"/>
          <w:shd w:val="clear" w:color="auto" w:fill="FFFFFF"/>
          <w:lang w:val="en-US"/>
        </w:rPr>
        <w:t>–</w:t>
      </w:r>
      <w:r>
        <w:rPr>
          <w:rFonts w:ascii="Palatino Linotype" w:hAnsi="Palatino Linotype"/>
          <w:szCs w:val="24"/>
          <w:shd w:val="clear" w:color="auto" w:fill="FFFFFF"/>
          <w:lang w:val="en-US"/>
        </w:rPr>
        <w:tab/>
      </w:r>
      <w:r w:rsidRPr="0007443C">
        <w:rPr>
          <w:rFonts w:ascii="Palatino Linotype" w:hAnsi="Palatino Linotype"/>
          <w:szCs w:val="24"/>
          <w:shd w:val="clear" w:color="auto" w:fill="FFFFFF"/>
          <w:lang w:val="en-US"/>
        </w:rPr>
        <w:t>Share a time in your life where you experienced the mission as the fruit of your community life.</w:t>
      </w:r>
    </w:p>
    <w:p w:rsidR="00221F62" w:rsidRPr="0007443C" w:rsidRDefault="00221F62" w:rsidP="00221F62">
      <w:pPr>
        <w:pStyle w:val="ListParagraph"/>
        <w:spacing w:after="120" w:line="240" w:lineRule="auto"/>
        <w:ind w:left="284" w:hanging="284"/>
        <w:contextualSpacing w:val="0"/>
        <w:rPr>
          <w:rFonts w:ascii="Palatino Linotype" w:hAnsi="Palatino Linotype"/>
          <w:szCs w:val="24"/>
          <w:shd w:val="clear" w:color="auto" w:fill="FFFFFF"/>
          <w:lang w:val="en-US"/>
        </w:rPr>
      </w:pPr>
      <w:r>
        <w:rPr>
          <w:rFonts w:ascii="Palatino Linotype" w:hAnsi="Palatino Linotype"/>
          <w:szCs w:val="24"/>
          <w:shd w:val="clear" w:color="auto" w:fill="FFFFFF"/>
          <w:lang w:val="en-US"/>
        </w:rPr>
        <w:t>–</w:t>
      </w:r>
      <w:r>
        <w:rPr>
          <w:rFonts w:ascii="Palatino Linotype" w:hAnsi="Palatino Linotype"/>
          <w:szCs w:val="24"/>
          <w:shd w:val="clear" w:color="auto" w:fill="FFFFFF"/>
          <w:lang w:val="en-US"/>
        </w:rPr>
        <w:tab/>
      </w:r>
      <w:r w:rsidRPr="0007443C">
        <w:rPr>
          <w:rFonts w:ascii="Palatino Linotype" w:hAnsi="Palatino Linotype"/>
          <w:szCs w:val="24"/>
          <w:shd w:val="clear" w:color="auto" w:fill="FFFFFF"/>
          <w:lang w:val="en-US"/>
        </w:rPr>
        <w:t>What dimensions of community life enhance your commitment to mission? How does communion with other Oblates affect the mission?</w:t>
      </w:r>
    </w:p>
    <w:p w:rsidR="00221F62" w:rsidRPr="0007443C" w:rsidRDefault="00221F62" w:rsidP="00221F62">
      <w:pPr>
        <w:pStyle w:val="ListParagraph"/>
        <w:spacing w:after="120" w:line="240" w:lineRule="auto"/>
        <w:ind w:left="284" w:hanging="284"/>
        <w:contextualSpacing w:val="0"/>
        <w:rPr>
          <w:rFonts w:ascii="Palatino Linotype" w:hAnsi="Palatino Linotype"/>
          <w:szCs w:val="24"/>
          <w:shd w:val="clear" w:color="auto" w:fill="FFFFFF"/>
          <w:lang w:val="en-US"/>
        </w:rPr>
      </w:pPr>
      <w:r>
        <w:rPr>
          <w:rFonts w:ascii="Palatino Linotype" w:hAnsi="Palatino Linotype"/>
          <w:szCs w:val="24"/>
          <w:shd w:val="clear" w:color="auto" w:fill="FFFFFF"/>
          <w:lang w:val="en-US"/>
        </w:rPr>
        <w:t>–</w:t>
      </w:r>
      <w:r>
        <w:rPr>
          <w:rFonts w:ascii="Palatino Linotype" w:hAnsi="Palatino Linotype"/>
          <w:szCs w:val="24"/>
          <w:shd w:val="clear" w:color="auto" w:fill="FFFFFF"/>
          <w:lang w:val="en-US"/>
        </w:rPr>
        <w:tab/>
      </w:r>
      <w:r w:rsidRPr="0007443C">
        <w:rPr>
          <w:rFonts w:ascii="Palatino Linotype" w:hAnsi="Palatino Linotype"/>
          <w:szCs w:val="24"/>
          <w:shd w:val="clear" w:color="auto" w:fill="FFFFFF"/>
          <w:lang w:val="en-US"/>
        </w:rPr>
        <w:t>In the texts for reflection, what called your attention? Share with others what that text means to you.</w:t>
      </w:r>
    </w:p>
    <w:p w:rsidR="00221F62" w:rsidRPr="0007443C" w:rsidRDefault="00221F62" w:rsidP="00221F62">
      <w:pPr>
        <w:ind w:left="284" w:hanging="284"/>
        <w:rPr>
          <w:szCs w:val="24"/>
          <w:shd w:val="clear" w:color="auto" w:fill="FFFFFF"/>
          <w:lang w:val="en-US"/>
        </w:rPr>
      </w:pPr>
      <w:r>
        <w:rPr>
          <w:szCs w:val="24"/>
          <w:shd w:val="clear" w:color="auto" w:fill="FFFFFF"/>
          <w:lang w:val="en-US"/>
        </w:rPr>
        <w:t>–</w:t>
      </w:r>
      <w:r>
        <w:rPr>
          <w:szCs w:val="24"/>
          <w:shd w:val="clear" w:color="auto" w:fill="FFFFFF"/>
          <w:lang w:val="en-US"/>
        </w:rPr>
        <w:tab/>
      </w:r>
      <w:r w:rsidRPr="0007443C">
        <w:rPr>
          <w:szCs w:val="24"/>
          <w:shd w:val="clear" w:color="auto" w:fill="FFFFFF"/>
          <w:lang w:val="en-US"/>
        </w:rPr>
        <w:t xml:space="preserve">In what ways, heeding the call to conversion, can we deepen the communion of life among </w:t>
      </w:r>
      <w:proofErr w:type="gramStart"/>
      <w:r w:rsidRPr="0007443C">
        <w:rPr>
          <w:szCs w:val="24"/>
          <w:shd w:val="clear" w:color="auto" w:fill="FFFFFF"/>
          <w:lang w:val="en-US"/>
        </w:rPr>
        <w:t>us.</w:t>
      </w:r>
      <w:proofErr w:type="gramEnd"/>
    </w:p>
    <w:p w:rsidR="00221F62" w:rsidRPr="0050764C" w:rsidRDefault="00221F62" w:rsidP="00221F62">
      <w:pPr>
        <w:keepNext/>
        <w:spacing w:before="240" w:after="40"/>
        <w:jc w:val="left"/>
        <w:rPr>
          <w:rFonts w:eastAsia="Calibri"/>
          <w:b/>
          <w:sz w:val="22"/>
          <w:szCs w:val="22"/>
          <w:lang w:val="en-US"/>
        </w:rPr>
      </w:pPr>
      <w:r w:rsidRPr="0050764C">
        <w:rPr>
          <w:rFonts w:eastAsia="Calibri"/>
          <w:b/>
          <w:sz w:val="22"/>
          <w:szCs w:val="22"/>
          <w:lang w:val="en-US"/>
        </w:rPr>
        <w:t>Closing the Sharing of Faith</w:t>
      </w:r>
    </w:p>
    <w:p w:rsidR="00221F62" w:rsidRPr="0007443C" w:rsidRDefault="00221F62" w:rsidP="00221F62">
      <w:pPr>
        <w:rPr>
          <w:b/>
          <w:i/>
          <w:sz w:val="22"/>
          <w:szCs w:val="24"/>
          <w:lang w:val="en-US"/>
        </w:rPr>
      </w:pPr>
      <w:r w:rsidRPr="0007443C">
        <w:rPr>
          <w:sz w:val="22"/>
          <w:szCs w:val="24"/>
          <w:lang w:val="en-US"/>
        </w:rPr>
        <w:t xml:space="preserve">The animator may invite each one to pray for the community and the Congregation. After each prayer, the community may respond: </w:t>
      </w:r>
      <w:r w:rsidRPr="0007443C">
        <w:rPr>
          <w:b/>
          <w:i/>
          <w:sz w:val="22"/>
          <w:szCs w:val="24"/>
          <w:lang w:val="en-US"/>
        </w:rPr>
        <w:t>“Deepen our communion of life, Lord Jesus, so that our community may be flesh for the life of the world.”</w:t>
      </w:r>
    </w:p>
    <w:p w:rsidR="00221F62" w:rsidRPr="0050764C" w:rsidRDefault="00221F62" w:rsidP="00221F62">
      <w:pPr>
        <w:keepNext/>
        <w:spacing w:before="240" w:after="40"/>
        <w:jc w:val="left"/>
        <w:rPr>
          <w:rFonts w:eastAsia="Calibri"/>
          <w:b/>
          <w:sz w:val="22"/>
          <w:szCs w:val="22"/>
          <w:lang w:val="en-US"/>
        </w:rPr>
      </w:pPr>
      <w:r w:rsidRPr="0050764C">
        <w:rPr>
          <w:rFonts w:eastAsia="Calibri"/>
          <w:b/>
          <w:sz w:val="22"/>
          <w:szCs w:val="22"/>
          <w:lang w:val="en-US"/>
        </w:rPr>
        <w:t>Final prayer</w:t>
      </w:r>
    </w:p>
    <w:p w:rsidR="00221F62" w:rsidRPr="00FB0AB1" w:rsidRDefault="00221F62" w:rsidP="00221F62">
      <w:pPr>
        <w:rPr>
          <w:sz w:val="22"/>
          <w:szCs w:val="22"/>
          <w:lang w:val="en-US"/>
        </w:rPr>
      </w:pPr>
      <w:r>
        <w:rPr>
          <w:noProof/>
          <w:sz w:val="22"/>
          <w:szCs w:val="22"/>
          <w:lang w:val="en-US"/>
        </w:rPr>
        <w:drawing>
          <wp:anchor distT="0" distB="0" distL="114300" distR="114300" simplePos="0" relativeHeight="251660288" behindDoc="0" locked="0" layoutInCell="1" allowOverlap="1" wp14:anchorId="591A2571" wp14:editId="5B1B3A6A">
            <wp:simplePos x="0" y="0"/>
            <wp:positionH relativeFrom="column">
              <wp:posOffset>2144601</wp:posOffset>
            </wp:positionH>
            <wp:positionV relativeFrom="paragraph">
              <wp:posOffset>10915</wp:posOffset>
            </wp:positionV>
            <wp:extent cx="2114550" cy="1592580"/>
            <wp:effectExtent l="0" t="0" r="0" b="762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getto_Pastorale_Parrocchiale_(S._Martino_dAlbaro_-_Ge)_html_3ddd961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4550" cy="1592580"/>
                    </a:xfrm>
                    <a:prstGeom prst="rect">
                      <a:avLst/>
                    </a:prstGeom>
                  </pic:spPr>
                </pic:pic>
              </a:graphicData>
            </a:graphic>
            <wp14:sizeRelH relativeFrom="margin">
              <wp14:pctWidth>0</wp14:pctWidth>
            </wp14:sizeRelH>
            <wp14:sizeRelV relativeFrom="margin">
              <wp14:pctHeight>0</wp14:pctHeight>
            </wp14:sizeRelV>
          </wp:anchor>
        </w:drawing>
      </w:r>
      <w:r w:rsidRPr="00FB0AB1">
        <w:rPr>
          <w:sz w:val="22"/>
          <w:szCs w:val="22"/>
          <w:lang w:val="en-US"/>
        </w:rPr>
        <w:t>Enflame our hearts, Father, with the spirit of your love, so we can think and act according to your will and love you in our brot</w:t>
      </w:r>
      <w:r w:rsidRPr="00FB0AB1">
        <w:rPr>
          <w:sz w:val="22"/>
          <w:szCs w:val="22"/>
          <w:lang w:val="en-US"/>
        </w:rPr>
        <w:t>h</w:t>
      </w:r>
      <w:r w:rsidRPr="00FB0AB1">
        <w:rPr>
          <w:sz w:val="22"/>
          <w:szCs w:val="22"/>
          <w:lang w:val="en-US"/>
        </w:rPr>
        <w:t>ers and sisters with a sincere heart.</w:t>
      </w:r>
    </w:p>
    <w:p w:rsidR="00221F62" w:rsidRPr="00FB0AB1" w:rsidRDefault="00221F62" w:rsidP="00221F62">
      <w:pPr>
        <w:rPr>
          <w:sz w:val="22"/>
          <w:szCs w:val="22"/>
          <w:lang w:val="en-US"/>
        </w:rPr>
      </w:pPr>
      <w:r w:rsidRPr="00FB0AB1">
        <w:rPr>
          <w:bCs/>
          <w:sz w:val="22"/>
          <w:szCs w:val="22"/>
          <w:lang w:val="en-US"/>
        </w:rPr>
        <w:t>We ask this through our Lord Jesus Christ, your Son, who lives and reigns with you in the unity of the Holy Spirit, one God, for ever and ever. Amen.</w:t>
      </w:r>
    </w:p>
    <w:p w:rsidR="00057B60" w:rsidRDefault="00057B60">
      <w:bookmarkStart w:id="1" w:name="_GoBack"/>
      <w:bookmarkEnd w:id="1"/>
    </w:p>
    <w:sectPr w:rsidR="00057B60" w:rsidSect="008102D2">
      <w:footerReference w:type="default" r:id="rId7"/>
      <w:footerReference w:type="first" r:id="rId8"/>
      <w:pgSz w:w="8419" w:h="11906" w:orient="landscape" w:code="9"/>
      <w:pgMar w:top="1134" w:right="851" w:bottom="567" w:left="851" w:header="567"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2AF" w:rsidRDefault="00221F62">
    <w:pPr>
      <w:pStyle w:val="Footer"/>
      <w:jc w:val="center"/>
    </w:pPr>
  </w:p>
  <w:p w:rsidR="004F62AF" w:rsidRDefault="00221F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2AF" w:rsidRDefault="00221F62">
    <w:pPr>
      <w:pStyle w:val="Footer"/>
      <w:jc w:val="center"/>
    </w:pPr>
  </w:p>
  <w:p w:rsidR="004F62AF" w:rsidRDefault="00221F6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F62"/>
    <w:rsid w:val="00057B60"/>
    <w:rsid w:val="00221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F62"/>
    <w:pPr>
      <w:jc w:val="both"/>
    </w:pPr>
    <w:rPr>
      <w:rFonts w:ascii="Palatino Linotype" w:hAnsi="Palatino Linotype" w:cs="Times New Roman"/>
      <w:sz w:val="24"/>
      <w:szCs w:val="32"/>
      <w:lang w:val="it-IT"/>
    </w:rPr>
  </w:style>
  <w:style w:type="paragraph" w:styleId="Heading2">
    <w:name w:val="heading 2"/>
    <w:basedOn w:val="Normal"/>
    <w:next w:val="Normal"/>
    <w:link w:val="Heading2Char"/>
    <w:uiPriority w:val="9"/>
    <w:unhideWhenUsed/>
    <w:qFormat/>
    <w:rsid w:val="00221F62"/>
    <w:pPr>
      <w:keepNext/>
      <w:spacing w:after="200" w:line="276" w:lineRule="auto"/>
      <w:jc w:val="center"/>
      <w:outlineLvl w:val="1"/>
    </w:pPr>
    <w:rPr>
      <w:rFonts w:asciiTheme="minorHAnsi" w:hAnsiTheme="minorHAnsi" w:cstheme="minorBidi"/>
      <w:bCs/>
      <w: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1F62"/>
    <w:rPr>
      <w:bCs/>
      <w:i/>
    </w:rPr>
  </w:style>
  <w:style w:type="character" w:customStyle="1" w:styleId="apple-converted-space">
    <w:name w:val="apple-converted-space"/>
    <w:basedOn w:val="DefaultParagraphFont"/>
    <w:rsid w:val="00221F62"/>
  </w:style>
  <w:style w:type="character" w:customStyle="1" w:styleId="text">
    <w:name w:val="text"/>
    <w:rsid w:val="00221F62"/>
  </w:style>
  <w:style w:type="paragraph" w:styleId="ListParagraph">
    <w:name w:val="List Paragraph"/>
    <w:basedOn w:val="Normal"/>
    <w:uiPriority w:val="34"/>
    <w:qFormat/>
    <w:rsid w:val="00221F62"/>
    <w:pPr>
      <w:spacing w:after="200" w:line="276" w:lineRule="auto"/>
      <w:ind w:left="720"/>
      <w:contextualSpacing/>
      <w:jc w:val="left"/>
    </w:pPr>
    <w:rPr>
      <w:rFonts w:ascii="Calibri" w:eastAsia="Times New Roman" w:hAnsi="Calibri"/>
      <w:bCs/>
      <w:sz w:val="22"/>
      <w:szCs w:val="22"/>
      <w:lang w:val="en-GB" w:eastAsia="en-GB"/>
    </w:rPr>
  </w:style>
  <w:style w:type="paragraph" w:styleId="Footer">
    <w:name w:val="footer"/>
    <w:basedOn w:val="Normal"/>
    <w:link w:val="FooterChar"/>
    <w:uiPriority w:val="99"/>
    <w:unhideWhenUsed/>
    <w:rsid w:val="00221F62"/>
    <w:pPr>
      <w:tabs>
        <w:tab w:val="center" w:pos="4513"/>
        <w:tab w:val="right" w:pos="9026"/>
      </w:tabs>
      <w:jc w:val="left"/>
    </w:pPr>
    <w:rPr>
      <w:rFonts w:asciiTheme="minorHAnsi" w:hAnsiTheme="minorHAnsi" w:cstheme="minorBidi"/>
      <w:bCs/>
      <w:sz w:val="22"/>
      <w:szCs w:val="22"/>
      <w:lang w:val="en-ZA"/>
    </w:rPr>
  </w:style>
  <w:style w:type="character" w:customStyle="1" w:styleId="FooterChar">
    <w:name w:val="Footer Char"/>
    <w:basedOn w:val="DefaultParagraphFont"/>
    <w:link w:val="Footer"/>
    <w:uiPriority w:val="99"/>
    <w:rsid w:val="00221F62"/>
    <w:rPr>
      <w:bCs/>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F62"/>
    <w:pPr>
      <w:jc w:val="both"/>
    </w:pPr>
    <w:rPr>
      <w:rFonts w:ascii="Palatino Linotype" w:hAnsi="Palatino Linotype" w:cs="Times New Roman"/>
      <w:sz w:val="24"/>
      <w:szCs w:val="32"/>
      <w:lang w:val="it-IT"/>
    </w:rPr>
  </w:style>
  <w:style w:type="paragraph" w:styleId="Heading2">
    <w:name w:val="heading 2"/>
    <w:basedOn w:val="Normal"/>
    <w:next w:val="Normal"/>
    <w:link w:val="Heading2Char"/>
    <w:uiPriority w:val="9"/>
    <w:unhideWhenUsed/>
    <w:qFormat/>
    <w:rsid w:val="00221F62"/>
    <w:pPr>
      <w:keepNext/>
      <w:spacing w:after="200" w:line="276" w:lineRule="auto"/>
      <w:jc w:val="center"/>
      <w:outlineLvl w:val="1"/>
    </w:pPr>
    <w:rPr>
      <w:rFonts w:asciiTheme="minorHAnsi" w:hAnsiTheme="minorHAnsi" w:cstheme="minorBidi"/>
      <w:bCs/>
      <w: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1F62"/>
    <w:rPr>
      <w:bCs/>
      <w:i/>
    </w:rPr>
  </w:style>
  <w:style w:type="character" w:customStyle="1" w:styleId="apple-converted-space">
    <w:name w:val="apple-converted-space"/>
    <w:basedOn w:val="DefaultParagraphFont"/>
    <w:rsid w:val="00221F62"/>
  </w:style>
  <w:style w:type="character" w:customStyle="1" w:styleId="text">
    <w:name w:val="text"/>
    <w:rsid w:val="00221F62"/>
  </w:style>
  <w:style w:type="paragraph" w:styleId="ListParagraph">
    <w:name w:val="List Paragraph"/>
    <w:basedOn w:val="Normal"/>
    <w:uiPriority w:val="34"/>
    <w:qFormat/>
    <w:rsid w:val="00221F62"/>
    <w:pPr>
      <w:spacing w:after="200" w:line="276" w:lineRule="auto"/>
      <w:ind w:left="720"/>
      <w:contextualSpacing/>
      <w:jc w:val="left"/>
    </w:pPr>
    <w:rPr>
      <w:rFonts w:ascii="Calibri" w:eastAsia="Times New Roman" w:hAnsi="Calibri"/>
      <w:bCs/>
      <w:sz w:val="22"/>
      <w:szCs w:val="22"/>
      <w:lang w:val="en-GB" w:eastAsia="en-GB"/>
    </w:rPr>
  </w:style>
  <w:style w:type="paragraph" w:styleId="Footer">
    <w:name w:val="footer"/>
    <w:basedOn w:val="Normal"/>
    <w:link w:val="FooterChar"/>
    <w:uiPriority w:val="99"/>
    <w:unhideWhenUsed/>
    <w:rsid w:val="00221F62"/>
    <w:pPr>
      <w:tabs>
        <w:tab w:val="center" w:pos="4513"/>
        <w:tab w:val="right" w:pos="9026"/>
      </w:tabs>
      <w:jc w:val="left"/>
    </w:pPr>
    <w:rPr>
      <w:rFonts w:asciiTheme="minorHAnsi" w:hAnsiTheme="minorHAnsi" w:cstheme="minorBidi"/>
      <w:bCs/>
      <w:sz w:val="22"/>
      <w:szCs w:val="22"/>
      <w:lang w:val="en-ZA"/>
    </w:rPr>
  </w:style>
  <w:style w:type="character" w:customStyle="1" w:styleId="FooterChar">
    <w:name w:val="Footer Char"/>
    <w:basedOn w:val="DefaultParagraphFont"/>
    <w:link w:val="Footer"/>
    <w:uiPriority w:val="99"/>
    <w:rsid w:val="00221F62"/>
    <w:rPr>
      <w:bC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Shaw</dc:creator>
  <cp:lastModifiedBy>Will Shaw</cp:lastModifiedBy>
  <cp:revision>1</cp:revision>
  <dcterms:created xsi:type="dcterms:W3CDTF">2014-07-25T13:56:00Z</dcterms:created>
  <dcterms:modified xsi:type="dcterms:W3CDTF">2014-07-25T13:56:00Z</dcterms:modified>
</cp:coreProperties>
</file>