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77" w:rsidRPr="00603990" w:rsidRDefault="00A92391" w:rsidP="00674E7D">
      <w:pPr>
        <w:jc w:val="center"/>
        <w:rPr>
          <w:b/>
          <w:color w:val="C00000"/>
          <w:sz w:val="28"/>
          <w:lang w:val="en-US"/>
        </w:rPr>
      </w:pPr>
      <w:bookmarkStart w:id="0" w:name="_GoBack"/>
      <w:bookmarkEnd w:id="0"/>
      <w:r>
        <w:rPr>
          <w:b/>
          <w:color w:val="C00000"/>
          <w:sz w:val="28"/>
          <w:lang w:val="en-US"/>
        </w:rPr>
        <w:t>7</w:t>
      </w:r>
      <w:r w:rsidR="00495452" w:rsidRPr="00603990">
        <w:rPr>
          <w:b/>
          <w:color w:val="C00000"/>
          <w:sz w:val="28"/>
          <w:lang w:val="en-US"/>
        </w:rPr>
        <w:t>.</w:t>
      </w:r>
      <w:r w:rsidR="00B340D9" w:rsidRPr="00603990">
        <w:rPr>
          <w:b/>
          <w:color w:val="C00000"/>
          <w:sz w:val="28"/>
          <w:lang w:val="en-US"/>
        </w:rPr>
        <w:t xml:space="preserve"> </w:t>
      </w:r>
      <w:r w:rsidR="00C34577" w:rsidRPr="00603990">
        <w:rPr>
          <w:b/>
          <w:color w:val="C00000"/>
          <w:sz w:val="28"/>
          <w:lang w:val="en-US"/>
        </w:rPr>
        <w:t>Apostolic Community connects us</w:t>
      </w:r>
      <w:r w:rsidR="00C34577" w:rsidRPr="00603990">
        <w:rPr>
          <w:b/>
          <w:color w:val="C00000"/>
          <w:sz w:val="28"/>
          <w:lang w:val="en-US"/>
        </w:rPr>
        <w:br/>
        <w:t>to the poor and calls us to live a simple and poor life</w:t>
      </w:r>
    </w:p>
    <w:p w:rsidR="00C34577" w:rsidRPr="00603990" w:rsidRDefault="00674E7D" w:rsidP="00471058">
      <w:pPr>
        <w:spacing w:before="240"/>
        <w:ind w:firstLine="567"/>
        <w:rPr>
          <w:color w:val="000000" w:themeColor="text1"/>
          <w:sz w:val="21"/>
          <w:szCs w:val="22"/>
          <w:lang w:val="en-US"/>
        </w:rPr>
      </w:pPr>
      <w:r w:rsidRPr="00603990">
        <w:rPr>
          <w:noProof/>
          <w:color w:val="000000" w:themeColor="text1"/>
          <w:sz w:val="21"/>
          <w:szCs w:val="22"/>
          <w:lang w:val="en-US"/>
        </w:rPr>
        <w:drawing>
          <wp:anchor distT="0" distB="0" distL="114300" distR="114300" simplePos="0" relativeHeight="251651072" behindDoc="0" locked="0" layoutInCell="1" allowOverlap="1" wp14:anchorId="56C51FBD" wp14:editId="635F82E7">
            <wp:simplePos x="0" y="0"/>
            <wp:positionH relativeFrom="column">
              <wp:posOffset>3051175</wp:posOffset>
            </wp:positionH>
            <wp:positionV relativeFrom="paragraph">
              <wp:posOffset>167005</wp:posOffset>
            </wp:positionV>
            <wp:extent cx="1209040" cy="156591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sitolete.png"/>
                    <pic:cNvPicPr/>
                  </pic:nvPicPr>
                  <pic:blipFill>
                    <a:blip r:embed="rId9">
                      <a:extLst>
                        <a:ext uri="{28A0092B-C50C-407E-A947-70E740481C1C}">
                          <a14:useLocalDpi xmlns:a14="http://schemas.microsoft.com/office/drawing/2010/main" val="0"/>
                        </a:ext>
                      </a:extLst>
                    </a:blip>
                    <a:stretch>
                      <a:fillRect/>
                    </a:stretch>
                  </pic:blipFill>
                  <pic:spPr>
                    <a:xfrm>
                      <a:off x="0" y="0"/>
                      <a:ext cx="1209040" cy="1565910"/>
                    </a:xfrm>
                    <a:prstGeom prst="rect">
                      <a:avLst/>
                    </a:prstGeom>
                  </pic:spPr>
                </pic:pic>
              </a:graphicData>
            </a:graphic>
            <wp14:sizeRelH relativeFrom="margin">
              <wp14:pctWidth>0</wp14:pctWidth>
            </wp14:sizeRelH>
            <wp14:sizeRelV relativeFrom="margin">
              <wp14:pctHeight>0</wp14:pctHeight>
            </wp14:sizeRelV>
          </wp:anchor>
        </w:drawing>
      </w:r>
      <w:r w:rsidR="00C34577" w:rsidRPr="00603990">
        <w:rPr>
          <w:color w:val="000000" w:themeColor="text1"/>
          <w:sz w:val="21"/>
          <w:szCs w:val="22"/>
          <w:lang w:val="en-US"/>
        </w:rPr>
        <w:t>The animator of the encounter arranges the ambience so that all may be comfortably seated in a circle to facilitate prayer and discussion. A candle, the Bible, an Oblate Cross may be placed in the center of the community.</w:t>
      </w:r>
    </w:p>
    <w:p w:rsidR="00C34577" w:rsidRPr="00603990" w:rsidRDefault="00784FF0" w:rsidP="00784FF0">
      <w:pPr>
        <w:spacing w:before="240"/>
        <w:rPr>
          <w:color w:val="000000" w:themeColor="text1"/>
          <w:sz w:val="22"/>
          <w:szCs w:val="22"/>
          <w:lang w:val="en-US"/>
        </w:rPr>
      </w:pPr>
      <w:r w:rsidRPr="00603990">
        <w:rPr>
          <w:b/>
          <w:color w:val="000000" w:themeColor="text1"/>
          <w:sz w:val="22"/>
          <w:szCs w:val="22"/>
          <w:lang w:val="en-US"/>
        </w:rPr>
        <w:t>Song</w:t>
      </w:r>
      <w:r w:rsidR="00C34577" w:rsidRPr="00603990">
        <w:rPr>
          <w:color w:val="000000" w:themeColor="text1"/>
          <w:sz w:val="22"/>
          <w:szCs w:val="22"/>
          <w:lang w:val="en-US"/>
        </w:rPr>
        <w:t xml:space="preserve">: </w:t>
      </w:r>
      <w:r w:rsidR="00C34577" w:rsidRPr="00603990">
        <w:rPr>
          <w:color w:val="000000" w:themeColor="text1"/>
          <w:sz w:val="21"/>
          <w:szCs w:val="22"/>
          <w:lang w:val="en-US"/>
        </w:rPr>
        <w:t>chosen by the animator</w:t>
      </w:r>
    </w:p>
    <w:p w:rsidR="00C34577" w:rsidRPr="00603990" w:rsidRDefault="00784FF0" w:rsidP="00784FF0">
      <w:pPr>
        <w:spacing w:before="240"/>
        <w:rPr>
          <w:color w:val="000000" w:themeColor="text1"/>
          <w:sz w:val="21"/>
          <w:szCs w:val="22"/>
          <w:lang w:val="en-US"/>
        </w:rPr>
      </w:pPr>
      <w:proofErr w:type="gramStart"/>
      <w:r w:rsidRPr="00603990">
        <w:rPr>
          <w:b/>
          <w:color w:val="000000" w:themeColor="text1"/>
          <w:sz w:val="22"/>
          <w:szCs w:val="22"/>
          <w:lang w:val="en-US"/>
        </w:rPr>
        <w:t>Motivation</w:t>
      </w:r>
      <w:r w:rsidR="00674E7D" w:rsidRPr="00603990">
        <w:rPr>
          <w:b/>
          <w:color w:val="000000" w:themeColor="text1"/>
          <w:sz w:val="22"/>
          <w:szCs w:val="22"/>
          <w:lang w:val="en-US"/>
        </w:rPr>
        <w:t>.</w:t>
      </w:r>
      <w:proofErr w:type="gramEnd"/>
      <w:r w:rsidRPr="00603990">
        <w:rPr>
          <w:color w:val="000000" w:themeColor="text1"/>
          <w:sz w:val="22"/>
          <w:szCs w:val="22"/>
          <w:lang w:val="en-US"/>
        </w:rPr>
        <w:t xml:space="preserve"> </w:t>
      </w:r>
      <w:r w:rsidR="00674E7D" w:rsidRPr="00603990">
        <w:rPr>
          <w:color w:val="000000" w:themeColor="text1"/>
          <w:sz w:val="21"/>
          <w:szCs w:val="22"/>
          <w:lang w:val="en-US"/>
        </w:rPr>
        <w:t>F</w:t>
      </w:r>
      <w:r w:rsidR="00C34577" w:rsidRPr="00603990">
        <w:rPr>
          <w:color w:val="000000" w:themeColor="text1"/>
          <w:sz w:val="21"/>
          <w:szCs w:val="22"/>
          <w:lang w:val="en-US"/>
        </w:rPr>
        <w:t>or this Faith Sharing Encounter: to reflect upon our experience of apostolic community, particularly in r</w:t>
      </w:r>
      <w:r w:rsidR="00C34577" w:rsidRPr="00603990">
        <w:rPr>
          <w:color w:val="000000" w:themeColor="text1"/>
          <w:sz w:val="21"/>
          <w:szCs w:val="22"/>
          <w:lang w:val="en-US"/>
        </w:rPr>
        <w:t>e</w:t>
      </w:r>
      <w:r w:rsidR="00C34577" w:rsidRPr="00603990">
        <w:rPr>
          <w:color w:val="000000" w:themeColor="text1"/>
          <w:sz w:val="21"/>
          <w:szCs w:val="22"/>
          <w:lang w:val="en-US"/>
        </w:rPr>
        <w:t>gard to how our common life together connects us to the poor and the importance of simplicity in our lifestyle</w:t>
      </w:r>
      <w:r w:rsidRPr="00603990">
        <w:rPr>
          <w:color w:val="000000" w:themeColor="text1"/>
          <w:sz w:val="21"/>
          <w:szCs w:val="22"/>
          <w:lang w:val="en-US"/>
        </w:rPr>
        <w:t>, also in response to Pope Fra</w:t>
      </w:r>
      <w:r w:rsidRPr="00603990">
        <w:rPr>
          <w:color w:val="000000" w:themeColor="text1"/>
          <w:sz w:val="21"/>
          <w:szCs w:val="22"/>
          <w:lang w:val="en-US"/>
        </w:rPr>
        <w:t>n</w:t>
      </w:r>
      <w:r w:rsidRPr="00603990">
        <w:rPr>
          <w:color w:val="000000" w:themeColor="text1"/>
          <w:sz w:val="21"/>
          <w:szCs w:val="22"/>
          <w:lang w:val="en-US"/>
        </w:rPr>
        <w:t>cis’ message for Lent.</w:t>
      </w:r>
      <w:r w:rsidR="00C34577" w:rsidRPr="00603990">
        <w:rPr>
          <w:color w:val="000000" w:themeColor="text1"/>
          <w:sz w:val="21"/>
          <w:szCs w:val="22"/>
          <w:lang w:val="en-US"/>
        </w:rPr>
        <w:t xml:space="preserve"> We ask the Holy Spirit to help us share our faith, to draw us more closely together and to renew us in the Oblate </w:t>
      </w:r>
      <w:proofErr w:type="spellStart"/>
      <w:r w:rsidR="00C34577" w:rsidRPr="00603990">
        <w:rPr>
          <w:color w:val="000000" w:themeColor="text1"/>
          <w:sz w:val="21"/>
          <w:szCs w:val="22"/>
          <w:lang w:val="en-US"/>
        </w:rPr>
        <w:t>charism</w:t>
      </w:r>
      <w:proofErr w:type="spellEnd"/>
      <w:r w:rsidR="00C34577" w:rsidRPr="00603990">
        <w:rPr>
          <w:color w:val="000000" w:themeColor="text1"/>
          <w:sz w:val="21"/>
          <w:szCs w:val="22"/>
          <w:lang w:val="en-US"/>
        </w:rPr>
        <w:t xml:space="preserve">. </w:t>
      </w:r>
    </w:p>
    <w:p w:rsidR="00C34577" w:rsidRPr="00603990" w:rsidRDefault="00C34577" w:rsidP="00674E7D">
      <w:pPr>
        <w:pStyle w:val="Heading3"/>
        <w:spacing w:before="240" w:line="240" w:lineRule="auto"/>
        <w:jc w:val="both"/>
        <w:rPr>
          <w:rFonts w:ascii="Palatino Linotype" w:hAnsi="Palatino Linotype"/>
          <w:b w:val="0"/>
          <w:color w:val="000000" w:themeColor="text1"/>
          <w:lang w:val="en-US"/>
        </w:rPr>
      </w:pPr>
      <w:r w:rsidRPr="00603990">
        <w:rPr>
          <w:rFonts w:ascii="Palatino Linotype" w:hAnsi="Palatino Linotype"/>
          <w:color w:val="000000" w:themeColor="text1"/>
          <w:lang w:val="en-US"/>
        </w:rPr>
        <w:t>T</w:t>
      </w:r>
      <w:r w:rsidR="00784FF0" w:rsidRPr="00603990">
        <w:rPr>
          <w:rFonts w:ascii="Palatino Linotype" w:hAnsi="Palatino Linotype"/>
          <w:color w:val="000000" w:themeColor="text1"/>
          <w:lang w:val="en-US"/>
        </w:rPr>
        <w:t>he Word of God</w:t>
      </w:r>
      <w:r w:rsidRPr="00603990">
        <w:rPr>
          <w:rFonts w:ascii="Palatino Linotype" w:hAnsi="Palatino Linotype"/>
          <w:color w:val="000000" w:themeColor="text1"/>
          <w:lang w:val="en-US"/>
        </w:rPr>
        <w:t xml:space="preserve"> </w:t>
      </w:r>
      <w:r w:rsidR="00784FF0" w:rsidRPr="00603990">
        <w:rPr>
          <w:rFonts w:ascii="Palatino Linotype" w:hAnsi="Palatino Linotype"/>
          <w:color w:val="000000" w:themeColor="text1"/>
          <w:lang w:val="en-US"/>
        </w:rPr>
        <w:t xml:space="preserve">– </w:t>
      </w:r>
      <w:r w:rsidRPr="00603990">
        <w:rPr>
          <w:rFonts w:ascii="Palatino Linotype" w:hAnsi="Palatino Linotype"/>
          <w:b w:val="0"/>
          <w:color w:val="000000" w:themeColor="text1"/>
          <w:lang w:val="en-US"/>
        </w:rPr>
        <w:t>Luke 1:46-55</w:t>
      </w:r>
    </w:p>
    <w:p w:rsidR="00C34577" w:rsidRPr="00603990" w:rsidRDefault="00C34577" w:rsidP="00784FF0">
      <w:pPr>
        <w:pStyle w:val="NoSpacing"/>
        <w:jc w:val="both"/>
        <w:rPr>
          <w:rFonts w:ascii="Palatino Linotype" w:hAnsi="Palatino Linotype"/>
          <w:color w:val="000000" w:themeColor="text1"/>
          <w:sz w:val="21"/>
          <w:lang w:val="en-US"/>
        </w:rPr>
      </w:pPr>
      <w:r w:rsidRPr="00603990">
        <w:rPr>
          <w:rFonts w:ascii="Palatino Linotype" w:hAnsi="Palatino Linotype"/>
          <w:color w:val="000000" w:themeColor="text1"/>
          <w:sz w:val="21"/>
          <w:lang w:val="en-US"/>
        </w:rPr>
        <w:t>My soul proclaims the greatness of the Lord</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and my spirit exults in God my savior;</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because he has looked upon his lowly han</w:t>
      </w:r>
      <w:r w:rsidRPr="00603990">
        <w:rPr>
          <w:rFonts w:ascii="Palatino Linotype" w:hAnsi="Palatino Linotype"/>
          <w:color w:val="000000" w:themeColor="text1"/>
          <w:sz w:val="21"/>
          <w:lang w:val="en-US"/>
        </w:rPr>
        <w:t>d</w:t>
      </w:r>
      <w:r w:rsidRPr="00603990">
        <w:rPr>
          <w:rFonts w:ascii="Palatino Linotype" w:hAnsi="Palatino Linotype"/>
          <w:color w:val="000000" w:themeColor="text1"/>
          <w:sz w:val="21"/>
          <w:lang w:val="en-US"/>
        </w:rPr>
        <w:t>maid.</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Yes, from this day forward all generations will call me blessed,</w:t>
      </w:r>
      <w:r w:rsidR="00784FF0" w:rsidRPr="00603990">
        <w:rPr>
          <w:rFonts w:ascii="Palatino Linotype" w:hAnsi="Palatino Linotype"/>
          <w:color w:val="000000" w:themeColor="text1"/>
          <w:sz w:val="21"/>
          <w:lang w:val="en-US"/>
        </w:rPr>
        <w:t xml:space="preserve"> f</w:t>
      </w:r>
      <w:r w:rsidRPr="00603990">
        <w:rPr>
          <w:rFonts w:ascii="Palatino Linotype" w:hAnsi="Palatino Linotype"/>
          <w:color w:val="000000" w:themeColor="text1"/>
          <w:sz w:val="21"/>
          <w:lang w:val="en-US"/>
        </w:rPr>
        <w:t>or the Almighty has done great things for me.</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Holy is his name,</w:t>
      </w:r>
      <w:r w:rsidR="00784FF0" w:rsidRPr="00603990">
        <w:rPr>
          <w:rFonts w:ascii="Palatino Linotype" w:hAnsi="Palatino Linotype"/>
          <w:color w:val="000000" w:themeColor="text1"/>
          <w:sz w:val="21"/>
          <w:lang w:val="en-US"/>
        </w:rPr>
        <w:t xml:space="preserve"> a</w:t>
      </w:r>
      <w:r w:rsidRPr="00603990">
        <w:rPr>
          <w:rFonts w:ascii="Palatino Linotype" w:hAnsi="Palatino Linotype"/>
          <w:color w:val="000000" w:themeColor="text1"/>
          <w:sz w:val="21"/>
          <w:lang w:val="en-US"/>
        </w:rPr>
        <w:t>nd his mercy reaches from age to age for those who fear him.</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He has shown the power of his arm,</w:t>
      </w:r>
      <w:r w:rsidR="00784FF0" w:rsidRPr="00603990">
        <w:rPr>
          <w:rFonts w:ascii="Palatino Linotype" w:hAnsi="Palatino Linotype"/>
          <w:color w:val="000000" w:themeColor="text1"/>
          <w:sz w:val="21"/>
          <w:lang w:val="en-US"/>
        </w:rPr>
        <w:t xml:space="preserve"> h</w:t>
      </w:r>
      <w:r w:rsidRPr="00603990">
        <w:rPr>
          <w:rFonts w:ascii="Palatino Linotype" w:hAnsi="Palatino Linotype"/>
          <w:color w:val="000000" w:themeColor="text1"/>
          <w:sz w:val="21"/>
          <w:lang w:val="en-US"/>
        </w:rPr>
        <w:t>e has routed the proud of heart.</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He has pulled down princes from their thrones and exal</w:t>
      </w:r>
      <w:r w:rsidRPr="00603990">
        <w:rPr>
          <w:rFonts w:ascii="Palatino Linotype" w:hAnsi="Palatino Linotype"/>
          <w:color w:val="000000" w:themeColor="text1"/>
          <w:sz w:val="21"/>
          <w:lang w:val="en-US"/>
        </w:rPr>
        <w:t>t</w:t>
      </w:r>
      <w:r w:rsidRPr="00603990">
        <w:rPr>
          <w:rFonts w:ascii="Palatino Linotype" w:hAnsi="Palatino Linotype"/>
          <w:color w:val="000000" w:themeColor="text1"/>
          <w:sz w:val="21"/>
          <w:lang w:val="en-US"/>
        </w:rPr>
        <w:t>ed the lowly.</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The hungry he has filled with good things, the rich sent empty away.</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He has come to the help of Israel his servant, mindful of his mercy</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 xml:space="preserve"> according to the promise he made to our ancestors </w:t>
      </w:r>
      <w:r w:rsidR="00784FF0" w:rsidRPr="00603990">
        <w:rPr>
          <w:rFonts w:ascii="Palatino Linotype" w:hAnsi="Palatino Linotype"/>
          <w:color w:val="000000" w:themeColor="text1"/>
          <w:sz w:val="21"/>
          <w:lang w:val="en-US"/>
        </w:rPr>
        <w:t xml:space="preserve">– </w:t>
      </w:r>
      <w:r w:rsidRPr="00603990">
        <w:rPr>
          <w:rFonts w:ascii="Palatino Linotype" w:hAnsi="Palatino Linotype"/>
          <w:color w:val="000000" w:themeColor="text1"/>
          <w:sz w:val="21"/>
          <w:lang w:val="en-US"/>
        </w:rPr>
        <w:t>of his mercy to Abraham and to his descendants fore</w:t>
      </w:r>
      <w:r w:rsidRPr="00603990">
        <w:rPr>
          <w:rFonts w:ascii="Palatino Linotype" w:hAnsi="Palatino Linotype"/>
          <w:color w:val="000000" w:themeColor="text1"/>
          <w:sz w:val="21"/>
          <w:lang w:val="en-US"/>
        </w:rPr>
        <w:t>v</w:t>
      </w:r>
      <w:r w:rsidRPr="00603990">
        <w:rPr>
          <w:rFonts w:ascii="Palatino Linotype" w:hAnsi="Palatino Linotype"/>
          <w:color w:val="000000" w:themeColor="text1"/>
          <w:sz w:val="21"/>
          <w:lang w:val="en-US"/>
        </w:rPr>
        <w:t>er.</w:t>
      </w:r>
    </w:p>
    <w:p w:rsidR="00C34577" w:rsidRPr="00603990" w:rsidRDefault="00C34577" w:rsidP="00AA18BC">
      <w:pPr>
        <w:spacing w:before="120"/>
        <w:jc w:val="center"/>
        <w:rPr>
          <w:color w:val="000000" w:themeColor="text1"/>
          <w:sz w:val="22"/>
          <w:szCs w:val="22"/>
          <w:lang w:val="en-US"/>
        </w:rPr>
      </w:pPr>
      <w:r w:rsidRPr="00603990">
        <w:rPr>
          <w:color w:val="000000" w:themeColor="text1"/>
          <w:sz w:val="22"/>
          <w:szCs w:val="22"/>
          <w:lang w:val="en-US"/>
        </w:rPr>
        <w:t>(Time for silent reflection)</w:t>
      </w:r>
    </w:p>
    <w:p w:rsidR="00C34577" w:rsidRPr="00603990" w:rsidRDefault="00784FF0" w:rsidP="00674E7D">
      <w:pPr>
        <w:pStyle w:val="Heading3"/>
        <w:spacing w:before="240" w:line="240" w:lineRule="auto"/>
        <w:jc w:val="both"/>
        <w:rPr>
          <w:rFonts w:ascii="Palatino Linotype" w:hAnsi="Palatino Linotype"/>
          <w:b w:val="0"/>
          <w:color w:val="000000" w:themeColor="text1"/>
          <w:lang w:val="en-US"/>
        </w:rPr>
      </w:pPr>
      <w:r w:rsidRPr="00603990">
        <w:rPr>
          <w:rFonts w:ascii="Palatino Linotype" w:hAnsi="Palatino Linotype"/>
          <w:color w:val="000000" w:themeColor="text1"/>
          <w:lang w:val="en-US"/>
        </w:rPr>
        <w:lastRenderedPageBreak/>
        <w:t>Response to God’s Word</w:t>
      </w:r>
      <w:r w:rsidR="00C34577" w:rsidRPr="00603990">
        <w:rPr>
          <w:rFonts w:ascii="Palatino Linotype" w:hAnsi="Palatino Linotype"/>
          <w:color w:val="000000" w:themeColor="text1"/>
          <w:lang w:val="en-US"/>
        </w:rPr>
        <w:t xml:space="preserve"> </w:t>
      </w:r>
      <w:r w:rsidRPr="00603990">
        <w:rPr>
          <w:rFonts w:ascii="Palatino Linotype" w:hAnsi="Palatino Linotype"/>
          <w:color w:val="000000" w:themeColor="text1"/>
          <w:lang w:val="en-US"/>
        </w:rPr>
        <w:t>(</w:t>
      </w:r>
      <w:r w:rsidR="00C34577" w:rsidRPr="00603990">
        <w:rPr>
          <w:rFonts w:ascii="Palatino Linotype" w:hAnsi="Palatino Linotype"/>
          <w:b w:val="0"/>
          <w:color w:val="000000" w:themeColor="text1"/>
          <w:lang w:val="en-US"/>
        </w:rPr>
        <w:t>Phil 2:5-11</w:t>
      </w:r>
      <w:r w:rsidRPr="00603990">
        <w:rPr>
          <w:rFonts w:ascii="Palatino Linotype" w:hAnsi="Palatino Linotype"/>
          <w:b w:val="0"/>
          <w:color w:val="000000" w:themeColor="text1"/>
          <w:lang w:val="en-US"/>
        </w:rPr>
        <w:t xml:space="preserve">, </w:t>
      </w:r>
      <w:r w:rsidR="00C34577" w:rsidRPr="00603990">
        <w:rPr>
          <w:rFonts w:ascii="Palatino Linotype" w:hAnsi="Palatino Linotype"/>
          <w:b w:val="0"/>
          <w:color w:val="000000" w:themeColor="text1"/>
          <w:lang w:val="en-US"/>
        </w:rPr>
        <w:t>pray</w:t>
      </w:r>
      <w:r w:rsidRPr="00603990">
        <w:rPr>
          <w:rFonts w:ascii="Palatino Linotype" w:hAnsi="Palatino Linotype"/>
          <w:b w:val="0"/>
          <w:color w:val="000000" w:themeColor="text1"/>
          <w:lang w:val="en-US"/>
        </w:rPr>
        <w:t>ed</w:t>
      </w:r>
      <w:r w:rsidR="00C34577" w:rsidRPr="00603990">
        <w:rPr>
          <w:rFonts w:ascii="Palatino Linotype" w:hAnsi="Palatino Linotype"/>
          <w:b w:val="0"/>
          <w:color w:val="000000" w:themeColor="text1"/>
          <w:lang w:val="en-US"/>
        </w:rPr>
        <w:t xml:space="preserve"> in 2 choirs)</w:t>
      </w:r>
    </w:p>
    <w:p w:rsidR="00C34577" w:rsidRPr="00603990" w:rsidRDefault="00C34577" w:rsidP="00AA18BC">
      <w:pPr>
        <w:pStyle w:val="NoSpacing"/>
        <w:spacing w:before="120"/>
        <w:jc w:val="both"/>
        <w:rPr>
          <w:rFonts w:ascii="Palatino Linotype" w:hAnsi="Palatino Linotype"/>
          <w:color w:val="000000" w:themeColor="text1"/>
          <w:lang w:val="en-US"/>
        </w:rPr>
      </w:pPr>
      <w:r w:rsidRPr="00603990">
        <w:rPr>
          <w:rFonts w:ascii="Palatino Linotype" w:hAnsi="Palatino Linotype"/>
          <w:color w:val="000000" w:themeColor="text1"/>
          <w:lang w:val="en-US"/>
        </w:rPr>
        <w:t>In your minds you must be the same as Christ Jesus:</w:t>
      </w:r>
    </w:p>
    <w:p w:rsidR="00C34577" w:rsidRPr="00603990" w:rsidRDefault="00C34577" w:rsidP="00784FF0">
      <w:pPr>
        <w:pStyle w:val="NoSpacing"/>
        <w:jc w:val="both"/>
        <w:rPr>
          <w:rFonts w:ascii="Palatino Linotype" w:hAnsi="Palatino Linotype"/>
          <w:color w:val="000000" w:themeColor="text1"/>
          <w:lang w:val="en-US"/>
        </w:rPr>
      </w:pPr>
      <w:r w:rsidRPr="00603990">
        <w:rPr>
          <w:rFonts w:ascii="Palatino Linotype" w:hAnsi="Palatino Linotype"/>
          <w:color w:val="000000" w:themeColor="text1"/>
          <w:lang w:val="en-US"/>
        </w:rPr>
        <w:t>His state was divine yet he did not cling to his equality with God,</w:t>
      </w:r>
    </w:p>
    <w:p w:rsidR="00C34577" w:rsidRPr="00603990" w:rsidRDefault="00C34577" w:rsidP="00AA18BC">
      <w:pPr>
        <w:pStyle w:val="NoSpacing"/>
        <w:spacing w:before="120"/>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but</w:t>
      </w:r>
      <w:proofErr w:type="gramEnd"/>
      <w:r w:rsidRPr="00603990">
        <w:rPr>
          <w:rFonts w:ascii="Palatino Linotype" w:hAnsi="Palatino Linotype"/>
          <w:color w:val="000000" w:themeColor="text1"/>
          <w:lang w:val="en-US"/>
        </w:rPr>
        <w:t xml:space="preserve"> emptied himself to assume the condition of a slave,</w:t>
      </w:r>
    </w:p>
    <w:p w:rsidR="00C34577" w:rsidRPr="00603990" w:rsidRDefault="00C34577" w:rsidP="00784FF0">
      <w:pPr>
        <w:pStyle w:val="NoSpacing"/>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and</w:t>
      </w:r>
      <w:proofErr w:type="gramEnd"/>
      <w:r w:rsidRPr="00603990">
        <w:rPr>
          <w:rFonts w:ascii="Palatino Linotype" w:hAnsi="Palatino Linotype"/>
          <w:color w:val="000000" w:themeColor="text1"/>
          <w:lang w:val="en-US"/>
        </w:rPr>
        <w:t xml:space="preserve"> became as men are;</w:t>
      </w:r>
    </w:p>
    <w:p w:rsidR="00C34577" w:rsidRPr="00603990" w:rsidRDefault="00C34577" w:rsidP="00AA18BC">
      <w:pPr>
        <w:pStyle w:val="NoSpacing"/>
        <w:spacing w:before="120"/>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and</w:t>
      </w:r>
      <w:proofErr w:type="gramEnd"/>
      <w:r w:rsidRPr="00603990">
        <w:rPr>
          <w:rFonts w:ascii="Palatino Linotype" w:hAnsi="Palatino Linotype"/>
          <w:color w:val="000000" w:themeColor="text1"/>
          <w:lang w:val="en-US"/>
        </w:rPr>
        <w:t xml:space="preserve"> being as men are, he was humbler yet,</w:t>
      </w:r>
    </w:p>
    <w:p w:rsidR="00C34577" w:rsidRPr="00603990" w:rsidRDefault="00C34577" w:rsidP="00784FF0">
      <w:pPr>
        <w:pStyle w:val="NoSpacing"/>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even</w:t>
      </w:r>
      <w:proofErr w:type="gramEnd"/>
      <w:r w:rsidRPr="00603990">
        <w:rPr>
          <w:rFonts w:ascii="Palatino Linotype" w:hAnsi="Palatino Linotype"/>
          <w:color w:val="000000" w:themeColor="text1"/>
          <w:lang w:val="en-US"/>
        </w:rPr>
        <w:t xml:space="preserve"> to accepting death, death on a cross.</w:t>
      </w:r>
    </w:p>
    <w:p w:rsidR="00784FF0" w:rsidRPr="00603990" w:rsidRDefault="00C34577" w:rsidP="00AA18BC">
      <w:pPr>
        <w:pStyle w:val="NoSpacing"/>
        <w:spacing w:before="120"/>
        <w:jc w:val="both"/>
        <w:rPr>
          <w:rFonts w:ascii="Palatino Linotype" w:hAnsi="Palatino Linotype"/>
          <w:color w:val="000000" w:themeColor="text1"/>
          <w:lang w:val="en-US"/>
        </w:rPr>
      </w:pPr>
      <w:r w:rsidRPr="00603990">
        <w:rPr>
          <w:rFonts w:ascii="Palatino Linotype" w:hAnsi="Palatino Linotype"/>
          <w:color w:val="000000" w:themeColor="text1"/>
          <w:lang w:val="en-US"/>
        </w:rPr>
        <w:t>But God raised him on high</w:t>
      </w:r>
    </w:p>
    <w:p w:rsidR="00C34577" w:rsidRPr="00603990" w:rsidRDefault="00C34577" w:rsidP="00784FF0">
      <w:pPr>
        <w:pStyle w:val="NoSpacing"/>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and</w:t>
      </w:r>
      <w:proofErr w:type="gramEnd"/>
      <w:r w:rsidRPr="00603990">
        <w:rPr>
          <w:rFonts w:ascii="Palatino Linotype" w:hAnsi="Palatino Linotype"/>
          <w:color w:val="000000" w:themeColor="text1"/>
          <w:lang w:val="en-US"/>
        </w:rPr>
        <w:t xml:space="preserve"> gave him the name which is above all other names</w:t>
      </w:r>
    </w:p>
    <w:p w:rsidR="00784FF0" w:rsidRPr="00603990" w:rsidRDefault="00C34577" w:rsidP="00AA18BC">
      <w:pPr>
        <w:pStyle w:val="NoSpacing"/>
        <w:spacing w:before="120"/>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so</w:t>
      </w:r>
      <w:proofErr w:type="gramEnd"/>
      <w:r w:rsidRPr="00603990">
        <w:rPr>
          <w:rFonts w:ascii="Palatino Linotype" w:hAnsi="Palatino Linotype"/>
          <w:color w:val="000000" w:themeColor="text1"/>
          <w:lang w:val="en-US"/>
        </w:rPr>
        <w:t xml:space="preserve"> that all beings in the heavens</w:t>
      </w:r>
      <w:r w:rsidR="00784FF0" w:rsidRPr="00603990">
        <w:rPr>
          <w:rFonts w:ascii="Palatino Linotype" w:hAnsi="Palatino Linotype"/>
          <w:color w:val="000000" w:themeColor="text1"/>
          <w:lang w:val="en-US"/>
        </w:rPr>
        <w:t xml:space="preserve"> </w:t>
      </w:r>
      <w:r w:rsidRPr="00603990">
        <w:rPr>
          <w:rFonts w:ascii="Palatino Linotype" w:hAnsi="Palatino Linotype"/>
          <w:color w:val="000000" w:themeColor="text1"/>
          <w:lang w:val="en-US"/>
        </w:rPr>
        <w:t>and on the earth</w:t>
      </w:r>
    </w:p>
    <w:p w:rsidR="00C34577" w:rsidRPr="00603990" w:rsidRDefault="00C34577" w:rsidP="00784FF0">
      <w:pPr>
        <w:pStyle w:val="NoSpacing"/>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and</w:t>
      </w:r>
      <w:proofErr w:type="gramEnd"/>
      <w:r w:rsidRPr="00603990">
        <w:rPr>
          <w:rFonts w:ascii="Palatino Linotype" w:hAnsi="Palatino Linotype"/>
          <w:color w:val="000000" w:themeColor="text1"/>
          <w:lang w:val="en-US"/>
        </w:rPr>
        <w:t xml:space="preserve"> in the underworld</w:t>
      </w:r>
      <w:r w:rsidR="00784FF0" w:rsidRPr="00603990">
        <w:rPr>
          <w:rFonts w:ascii="Palatino Linotype" w:hAnsi="Palatino Linotype"/>
          <w:color w:val="000000" w:themeColor="text1"/>
          <w:lang w:val="en-US"/>
        </w:rPr>
        <w:t xml:space="preserve"> </w:t>
      </w:r>
      <w:r w:rsidRPr="00603990">
        <w:rPr>
          <w:rFonts w:ascii="Palatino Linotype" w:hAnsi="Palatino Linotype"/>
          <w:color w:val="000000" w:themeColor="text1"/>
          <w:lang w:val="en-US"/>
        </w:rPr>
        <w:t>should bend the knee at the name of J</w:t>
      </w:r>
      <w:r w:rsidRPr="00603990">
        <w:rPr>
          <w:rFonts w:ascii="Palatino Linotype" w:hAnsi="Palatino Linotype"/>
          <w:color w:val="000000" w:themeColor="text1"/>
          <w:lang w:val="en-US"/>
        </w:rPr>
        <w:t>e</w:t>
      </w:r>
      <w:r w:rsidRPr="00603990">
        <w:rPr>
          <w:rFonts w:ascii="Palatino Linotype" w:hAnsi="Palatino Linotype"/>
          <w:color w:val="000000" w:themeColor="text1"/>
          <w:lang w:val="en-US"/>
        </w:rPr>
        <w:t>sus</w:t>
      </w:r>
    </w:p>
    <w:p w:rsidR="00C34577" w:rsidRPr="00603990" w:rsidRDefault="00C34577" w:rsidP="00AA18BC">
      <w:pPr>
        <w:pStyle w:val="NoSpacing"/>
        <w:spacing w:before="120"/>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and</w:t>
      </w:r>
      <w:proofErr w:type="gramEnd"/>
      <w:r w:rsidRPr="00603990">
        <w:rPr>
          <w:rFonts w:ascii="Palatino Linotype" w:hAnsi="Palatino Linotype"/>
          <w:color w:val="000000" w:themeColor="text1"/>
          <w:lang w:val="en-US"/>
        </w:rPr>
        <w:t xml:space="preserve"> that every tongue should acclaim Jesus Christ as Lord</w:t>
      </w:r>
    </w:p>
    <w:p w:rsidR="00C34577" w:rsidRPr="00603990" w:rsidRDefault="00C34577" w:rsidP="00784FF0">
      <w:pPr>
        <w:pStyle w:val="NoSpacing"/>
        <w:jc w:val="both"/>
        <w:rPr>
          <w:rFonts w:ascii="Palatino Linotype" w:hAnsi="Palatino Linotype"/>
          <w:color w:val="000000" w:themeColor="text1"/>
          <w:lang w:val="en-US"/>
        </w:rPr>
      </w:pPr>
      <w:proofErr w:type="gramStart"/>
      <w:r w:rsidRPr="00603990">
        <w:rPr>
          <w:rFonts w:ascii="Palatino Linotype" w:hAnsi="Palatino Linotype"/>
          <w:color w:val="000000" w:themeColor="text1"/>
          <w:lang w:val="en-US"/>
        </w:rPr>
        <w:t>to</w:t>
      </w:r>
      <w:proofErr w:type="gramEnd"/>
      <w:r w:rsidRPr="00603990">
        <w:rPr>
          <w:rFonts w:ascii="Palatino Linotype" w:hAnsi="Palatino Linotype"/>
          <w:color w:val="000000" w:themeColor="text1"/>
          <w:lang w:val="en-US"/>
        </w:rPr>
        <w:t xml:space="preserve"> the glory of God the Father.</w:t>
      </w:r>
    </w:p>
    <w:p w:rsidR="00C34577" w:rsidRPr="00603990" w:rsidRDefault="005F1BBA" w:rsidP="00787754">
      <w:pPr>
        <w:pStyle w:val="line"/>
        <w:spacing w:before="120" w:beforeAutospacing="0" w:after="0" w:afterAutospacing="0"/>
        <w:jc w:val="both"/>
        <w:rPr>
          <w:rFonts w:ascii="Palatino Linotype" w:hAnsi="Palatino Linotype"/>
          <w:b/>
          <w:bCs w:val="0"/>
          <w:color w:val="000000" w:themeColor="text1"/>
          <w:sz w:val="22"/>
          <w:szCs w:val="22"/>
        </w:rPr>
      </w:pPr>
      <w:r w:rsidRPr="00603990">
        <w:rPr>
          <w:rFonts w:ascii="Palatino Linotype" w:hAnsi="Palatino Linotype"/>
          <w:b/>
          <w:bCs w:val="0"/>
          <w:color w:val="000000" w:themeColor="text1"/>
          <w:sz w:val="22"/>
          <w:szCs w:val="22"/>
        </w:rPr>
        <w:t>From our Constitutions</w:t>
      </w:r>
    </w:p>
    <w:p w:rsidR="00C34577" w:rsidRPr="00603990" w:rsidRDefault="00C34577" w:rsidP="00784FF0">
      <w:pPr>
        <w:pStyle w:val="NoSpacing"/>
        <w:jc w:val="both"/>
        <w:rPr>
          <w:rFonts w:ascii="Palatino Linotype" w:hAnsi="Palatino Linotype"/>
          <w:color w:val="000000" w:themeColor="text1"/>
          <w:lang w:val="en-US"/>
        </w:rPr>
      </w:pPr>
      <w:r w:rsidRPr="00603990">
        <w:rPr>
          <w:rFonts w:ascii="Palatino Linotype" w:hAnsi="Palatino Linotype"/>
          <w:b/>
          <w:bCs w:val="0"/>
          <w:color w:val="000000" w:themeColor="text1"/>
          <w:lang w:val="en-US"/>
        </w:rPr>
        <w:t xml:space="preserve">C 20 </w:t>
      </w:r>
      <w:r w:rsidR="005F1BBA" w:rsidRPr="00603990">
        <w:rPr>
          <w:rFonts w:ascii="Palatino Linotype" w:hAnsi="Palatino Linotype"/>
          <w:b/>
          <w:bCs w:val="0"/>
          <w:color w:val="000000" w:themeColor="text1"/>
          <w:lang w:val="en-US"/>
        </w:rPr>
        <w:t xml:space="preserve">– </w:t>
      </w:r>
      <w:r w:rsidRPr="00603990">
        <w:rPr>
          <w:rFonts w:ascii="Palatino Linotype" w:hAnsi="Palatino Linotype"/>
          <w:color w:val="000000" w:themeColor="text1"/>
          <w:lang w:val="en-US"/>
        </w:rPr>
        <w:t>Our choice of poverty compels us to enter into a closer co</w:t>
      </w:r>
      <w:r w:rsidRPr="00603990">
        <w:rPr>
          <w:rFonts w:ascii="Palatino Linotype" w:hAnsi="Palatino Linotype"/>
          <w:color w:val="000000" w:themeColor="text1"/>
          <w:lang w:val="en-US"/>
        </w:rPr>
        <w:t>m</w:t>
      </w:r>
      <w:r w:rsidRPr="00603990">
        <w:rPr>
          <w:rFonts w:ascii="Palatino Linotype" w:hAnsi="Palatino Linotype"/>
          <w:color w:val="000000" w:themeColor="text1"/>
          <w:lang w:val="en-US"/>
        </w:rPr>
        <w:t>munion with Jesus and with the poor… When faced with the d</w:t>
      </w:r>
      <w:r w:rsidRPr="00603990">
        <w:rPr>
          <w:rFonts w:ascii="Palatino Linotype" w:hAnsi="Palatino Linotype"/>
          <w:color w:val="000000" w:themeColor="text1"/>
          <w:lang w:val="en-US"/>
        </w:rPr>
        <w:t>e</w:t>
      </w:r>
      <w:r w:rsidRPr="00603990">
        <w:rPr>
          <w:rFonts w:ascii="Palatino Linotype" w:hAnsi="Palatino Linotype"/>
          <w:color w:val="000000" w:themeColor="text1"/>
          <w:lang w:val="en-US"/>
        </w:rPr>
        <w:t>mands of our mission and the needs to be met, we may feel weak and helpless. It is then that we can learn from the poor, especially making our own their patience, hope and sol</w:t>
      </w:r>
      <w:r w:rsidRPr="00603990">
        <w:rPr>
          <w:rFonts w:ascii="Palatino Linotype" w:hAnsi="Palatino Linotype"/>
          <w:color w:val="000000" w:themeColor="text1"/>
          <w:lang w:val="en-US"/>
        </w:rPr>
        <w:t>i</w:t>
      </w:r>
      <w:r w:rsidRPr="00603990">
        <w:rPr>
          <w:rFonts w:ascii="Palatino Linotype" w:hAnsi="Palatino Linotype"/>
          <w:color w:val="000000" w:themeColor="text1"/>
          <w:lang w:val="en-US"/>
        </w:rPr>
        <w:t>darity.</w:t>
      </w:r>
    </w:p>
    <w:p w:rsidR="00C34577" w:rsidRPr="00603990" w:rsidRDefault="00C34577" w:rsidP="005F1BBA">
      <w:pPr>
        <w:pStyle w:val="NoSpacing"/>
        <w:spacing w:before="60"/>
        <w:jc w:val="both"/>
        <w:rPr>
          <w:rFonts w:ascii="Palatino Linotype" w:hAnsi="Palatino Linotype"/>
          <w:color w:val="000000" w:themeColor="text1"/>
          <w:lang w:val="en-US"/>
        </w:rPr>
      </w:pPr>
      <w:r w:rsidRPr="00603990">
        <w:rPr>
          <w:rFonts w:ascii="Palatino Linotype" w:hAnsi="Palatino Linotype"/>
          <w:b/>
          <w:bCs w:val="0"/>
          <w:color w:val="000000" w:themeColor="text1"/>
          <w:lang w:val="en-US"/>
        </w:rPr>
        <w:t xml:space="preserve">C 21 </w:t>
      </w:r>
      <w:r w:rsidR="005F1BBA" w:rsidRPr="00603990">
        <w:rPr>
          <w:rFonts w:ascii="Palatino Linotype" w:hAnsi="Palatino Linotype"/>
          <w:b/>
          <w:bCs w:val="0"/>
          <w:color w:val="000000" w:themeColor="text1"/>
          <w:lang w:val="en-US"/>
        </w:rPr>
        <w:t xml:space="preserve">– </w:t>
      </w:r>
      <w:r w:rsidRPr="00603990">
        <w:rPr>
          <w:rFonts w:ascii="Palatino Linotype" w:hAnsi="Palatino Linotype"/>
          <w:color w:val="000000" w:themeColor="text1"/>
          <w:lang w:val="en-US"/>
        </w:rPr>
        <w:t>The Spirit prompted the first Christians to share ever</w:t>
      </w:r>
      <w:r w:rsidRPr="00603990">
        <w:rPr>
          <w:rFonts w:ascii="Palatino Linotype" w:hAnsi="Palatino Linotype"/>
          <w:color w:val="000000" w:themeColor="text1"/>
          <w:lang w:val="en-US"/>
        </w:rPr>
        <w:t>y</w:t>
      </w:r>
      <w:r w:rsidRPr="00603990">
        <w:rPr>
          <w:rFonts w:ascii="Palatino Linotype" w:hAnsi="Palatino Linotype"/>
          <w:color w:val="000000" w:themeColor="text1"/>
          <w:lang w:val="en-US"/>
        </w:rPr>
        <w:t>thing. Under the influence of that same Spirit, we hold all things in common. Our members adopt a simple lifestyle, r</w:t>
      </w:r>
      <w:r w:rsidRPr="00603990">
        <w:rPr>
          <w:rFonts w:ascii="Palatino Linotype" w:hAnsi="Palatino Linotype"/>
          <w:color w:val="000000" w:themeColor="text1"/>
          <w:lang w:val="en-US"/>
        </w:rPr>
        <w:t>e</w:t>
      </w:r>
      <w:r w:rsidRPr="00603990">
        <w:rPr>
          <w:rFonts w:ascii="Palatino Linotype" w:hAnsi="Palatino Linotype"/>
          <w:color w:val="000000" w:themeColor="text1"/>
          <w:lang w:val="en-US"/>
        </w:rPr>
        <w:t>membering that it is essential for our religious institute to give collective witness to eva</w:t>
      </w:r>
      <w:r w:rsidRPr="00603990">
        <w:rPr>
          <w:rFonts w:ascii="Palatino Linotype" w:hAnsi="Palatino Linotype"/>
          <w:color w:val="000000" w:themeColor="text1"/>
          <w:lang w:val="en-US"/>
        </w:rPr>
        <w:t>n</w:t>
      </w:r>
      <w:r w:rsidRPr="00603990">
        <w:rPr>
          <w:rFonts w:ascii="Palatino Linotype" w:hAnsi="Palatino Linotype"/>
          <w:color w:val="000000" w:themeColor="text1"/>
          <w:lang w:val="en-US"/>
        </w:rPr>
        <w:t>gelical detachment.</w:t>
      </w:r>
    </w:p>
    <w:p w:rsidR="00C34577" w:rsidRPr="00603990" w:rsidRDefault="00C34577" w:rsidP="00787754">
      <w:pPr>
        <w:pStyle w:val="line"/>
        <w:spacing w:before="120" w:beforeAutospacing="0" w:after="0" w:afterAutospacing="0"/>
        <w:jc w:val="both"/>
        <w:rPr>
          <w:rFonts w:ascii="Palatino Linotype" w:hAnsi="Palatino Linotype"/>
          <w:b/>
          <w:bCs w:val="0"/>
          <w:color w:val="000000" w:themeColor="text1"/>
          <w:sz w:val="22"/>
          <w:szCs w:val="22"/>
        </w:rPr>
      </w:pPr>
      <w:r w:rsidRPr="00603990">
        <w:rPr>
          <w:rFonts w:ascii="Palatino Linotype" w:hAnsi="Palatino Linotype"/>
          <w:b/>
          <w:bCs w:val="0"/>
          <w:color w:val="000000" w:themeColor="text1"/>
          <w:sz w:val="22"/>
          <w:szCs w:val="22"/>
        </w:rPr>
        <w:t xml:space="preserve">General Chapter 1986: </w:t>
      </w:r>
      <w:r w:rsidRPr="00603990">
        <w:rPr>
          <w:rFonts w:ascii="Palatino Linotype" w:hAnsi="Palatino Linotype"/>
          <w:i/>
          <w:color w:val="000000" w:themeColor="text1"/>
          <w:sz w:val="22"/>
          <w:szCs w:val="22"/>
        </w:rPr>
        <w:t>Missionaries in Today’s World</w:t>
      </w:r>
      <w:r w:rsidRPr="00603990">
        <w:rPr>
          <w:rFonts w:ascii="Palatino Linotype" w:hAnsi="Palatino Linotype"/>
          <w:color w:val="000000" w:themeColor="text1"/>
          <w:sz w:val="22"/>
          <w:szCs w:val="22"/>
        </w:rPr>
        <w:t xml:space="preserve"> no.</w:t>
      </w:r>
      <w:r w:rsidR="005F1BBA" w:rsidRPr="00603990">
        <w:rPr>
          <w:rFonts w:ascii="Palatino Linotype" w:hAnsi="Palatino Linotype"/>
          <w:color w:val="000000" w:themeColor="text1"/>
          <w:sz w:val="22"/>
          <w:szCs w:val="22"/>
        </w:rPr>
        <w:t xml:space="preserve"> </w:t>
      </w:r>
      <w:r w:rsidRPr="00603990">
        <w:rPr>
          <w:rFonts w:ascii="Palatino Linotype" w:hAnsi="Palatino Linotype"/>
          <w:color w:val="000000" w:themeColor="text1"/>
          <w:sz w:val="22"/>
          <w:szCs w:val="22"/>
        </w:rPr>
        <w:t>121</w:t>
      </w:r>
    </w:p>
    <w:p w:rsidR="00C34577" w:rsidRPr="00603990" w:rsidRDefault="00C34577" w:rsidP="00784FF0">
      <w:pPr>
        <w:pStyle w:val="line"/>
        <w:spacing w:before="0" w:beforeAutospacing="0" w:after="0" w:afterAutospacing="0"/>
        <w:jc w:val="both"/>
        <w:rPr>
          <w:rFonts w:ascii="Palatino Linotype" w:hAnsi="Palatino Linotype"/>
          <w:color w:val="000000" w:themeColor="text1"/>
          <w:sz w:val="22"/>
          <w:szCs w:val="22"/>
        </w:rPr>
      </w:pPr>
      <w:r w:rsidRPr="00603990">
        <w:rPr>
          <w:rFonts w:ascii="Palatino Linotype" w:hAnsi="Palatino Linotype"/>
          <w:i/>
          <w:color w:val="000000" w:themeColor="text1"/>
          <w:sz w:val="22"/>
          <w:szCs w:val="22"/>
        </w:rPr>
        <w:t xml:space="preserve">A simple and poor life – </w:t>
      </w:r>
      <w:r w:rsidRPr="00603990">
        <w:rPr>
          <w:rFonts w:ascii="Palatino Linotype" w:hAnsi="Palatino Linotype"/>
          <w:color w:val="000000" w:themeColor="text1"/>
          <w:sz w:val="22"/>
          <w:szCs w:val="22"/>
        </w:rPr>
        <w:t>We live our poverty the gateway to the kingdom (Mt. 5:3), in opposition to the seductions of a consu</w:t>
      </w:r>
      <w:r w:rsidRPr="00603990">
        <w:rPr>
          <w:rFonts w:ascii="Palatino Linotype" w:hAnsi="Palatino Linotype"/>
          <w:color w:val="000000" w:themeColor="text1"/>
          <w:sz w:val="22"/>
          <w:szCs w:val="22"/>
        </w:rPr>
        <w:t>m</w:t>
      </w:r>
      <w:r w:rsidRPr="00603990">
        <w:rPr>
          <w:rFonts w:ascii="Palatino Linotype" w:hAnsi="Palatino Linotype"/>
          <w:color w:val="000000" w:themeColor="text1"/>
          <w:sz w:val="22"/>
          <w:szCs w:val="22"/>
        </w:rPr>
        <w:t xml:space="preserve">er society. We do not have to look for an illusory security in the possession of material things nor in any choice </w:t>
      </w:r>
      <w:proofErr w:type="gramStart"/>
      <w:r w:rsidRPr="00603990">
        <w:rPr>
          <w:rFonts w:ascii="Palatino Linotype" w:hAnsi="Palatino Linotype"/>
          <w:color w:val="000000" w:themeColor="text1"/>
          <w:sz w:val="22"/>
          <w:szCs w:val="22"/>
        </w:rPr>
        <w:t>we might</w:t>
      </w:r>
      <w:proofErr w:type="gramEnd"/>
      <w:r w:rsidRPr="00603990">
        <w:rPr>
          <w:rFonts w:ascii="Palatino Linotype" w:hAnsi="Palatino Linotype"/>
          <w:color w:val="000000" w:themeColor="text1"/>
          <w:sz w:val="22"/>
          <w:szCs w:val="22"/>
        </w:rPr>
        <w:t xml:space="preserve"> make </w:t>
      </w:r>
      <w:r w:rsidRPr="00603990">
        <w:rPr>
          <w:rFonts w:ascii="Palatino Linotype" w:hAnsi="Palatino Linotype"/>
          <w:color w:val="000000" w:themeColor="text1"/>
          <w:sz w:val="22"/>
          <w:szCs w:val="22"/>
        </w:rPr>
        <w:lastRenderedPageBreak/>
        <w:t>of a particular work or ministry. Our security, our wealth is a community that is open to God, to our Oblate brothers and to others.</w:t>
      </w:r>
    </w:p>
    <w:p w:rsidR="00C34577" w:rsidRPr="00603990" w:rsidRDefault="00744A4C" w:rsidP="00787754">
      <w:pPr>
        <w:pStyle w:val="line"/>
        <w:spacing w:before="120" w:beforeAutospacing="0" w:after="0" w:afterAutospacing="0"/>
        <w:jc w:val="both"/>
        <w:rPr>
          <w:rFonts w:ascii="Palatino Linotype" w:hAnsi="Palatino Linotype"/>
          <w:b/>
          <w:bCs w:val="0"/>
          <w:color w:val="000000" w:themeColor="text1"/>
          <w:sz w:val="22"/>
          <w:szCs w:val="22"/>
        </w:rPr>
      </w:pPr>
      <w:r w:rsidRPr="00603990">
        <w:rPr>
          <w:rFonts w:ascii="Palatino Linotype" w:hAnsi="Palatino Linotype"/>
          <w:b/>
          <w:bCs w:val="0"/>
          <w:color w:val="000000" w:themeColor="text1"/>
          <w:sz w:val="22"/>
          <w:szCs w:val="22"/>
        </w:rPr>
        <w:t xml:space="preserve">Going deeper into the theme </w:t>
      </w:r>
    </w:p>
    <w:p w:rsidR="00C34577" w:rsidRPr="00603990" w:rsidRDefault="00C34577" w:rsidP="00784FF0">
      <w:pPr>
        <w:pStyle w:val="line"/>
        <w:spacing w:before="0" w:beforeAutospacing="0" w:after="0" w:afterAutospacing="0"/>
        <w:jc w:val="both"/>
        <w:rPr>
          <w:rFonts w:ascii="Palatino Linotype" w:hAnsi="Palatino Linotype"/>
          <w:color w:val="000000" w:themeColor="text1"/>
          <w:sz w:val="21"/>
          <w:szCs w:val="22"/>
        </w:rPr>
      </w:pPr>
      <w:r w:rsidRPr="00603990">
        <w:rPr>
          <w:rFonts w:ascii="Palatino Linotype" w:hAnsi="Palatino Linotype"/>
          <w:color w:val="000000" w:themeColor="text1"/>
          <w:sz w:val="21"/>
          <w:szCs w:val="22"/>
        </w:rPr>
        <w:t xml:space="preserve">The </w:t>
      </w:r>
      <w:r w:rsidR="00744A4C" w:rsidRPr="00603990">
        <w:rPr>
          <w:rFonts w:ascii="Palatino Linotype" w:hAnsi="Palatino Linotype"/>
          <w:color w:val="000000" w:themeColor="text1"/>
          <w:sz w:val="21"/>
          <w:szCs w:val="22"/>
        </w:rPr>
        <w:t>s</w:t>
      </w:r>
      <w:r w:rsidRPr="00603990">
        <w:rPr>
          <w:rFonts w:ascii="Palatino Linotype" w:hAnsi="Palatino Linotype"/>
          <w:bCs w:val="0"/>
          <w:color w:val="000000" w:themeColor="text1"/>
          <w:sz w:val="21"/>
          <w:szCs w:val="22"/>
        </w:rPr>
        <w:t>tatutes</w:t>
      </w:r>
      <w:r w:rsidRPr="00603990">
        <w:rPr>
          <w:rFonts w:ascii="Palatino Linotype" w:hAnsi="Palatino Linotype"/>
          <w:color w:val="000000" w:themeColor="text1"/>
          <w:sz w:val="21"/>
          <w:szCs w:val="22"/>
        </w:rPr>
        <w:t xml:space="preserve"> of the </w:t>
      </w:r>
      <w:r w:rsidRPr="00603990">
        <w:rPr>
          <w:rFonts w:ascii="Palatino Linotype" w:hAnsi="Palatino Linotype"/>
          <w:bCs w:val="0"/>
          <w:color w:val="000000" w:themeColor="text1"/>
          <w:sz w:val="21"/>
          <w:szCs w:val="22"/>
        </w:rPr>
        <w:t>JPIC General Service</w:t>
      </w:r>
      <w:r w:rsidRPr="00603990">
        <w:rPr>
          <w:rFonts w:ascii="Palatino Linotype" w:hAnsi="Palatino Linotype"/>
          <w:color w:val="000000" w:themeColor="text1"/>
          <w:sz w:val="21"/>
          <w:szCs w:val="22"/>
        </w:rPr>
        <w:t xml:space="preserve"> state that </w:t>
      </w:r>
      <w:r w:rsidR="00744A4C" w:rsidRPr="00603990">
        <w:rPr>
          <w:rFonts w:ascii="Palatino Linotype" w:hAnsi="Palatino Linotype"/>
          <w:color w:val="000000" w:themeColor="text1"/>
          <w:sz w:val="21"/>
          <w:szCs w:val="22"/>
        </w:rPr>
        <w:t>“</w:t>
      </w:r>
      <w:r w:rsidRPr="00603990">
        <w:rPr>
          <w:rFonts w:ascii="Palatino Linotype" w:hAnsi="Palatino Linotype"/>
          <w:color w:val="000000" w:themeColor="text1"/>
          <w:sz w:val="21"/>
          <w:szCs w:val="22"/>
        </w:rPr>
        <w:t>ministry in f</w:t>
      </w:r>
      <w:r w:rsidRPr="00603990">
        <w:rPr>
          <w:rFonts w:ascii="Palatino Linotype" w:hAnsi="Palatino Linotype"/>
          <w:color w:val="000000" w:themeColor="text1"/>
          <w:sz w:val="21"/>
          <w:szCs w:val="22"/>
        </w:rPr>
        <w:t>a</w:t>
      </w:r>
      <w:r w:rsidRPr="00603990">
        <w:rPr>
          <w:rFonts w:ascii="Palatino Linotype" w:hAnsi="Palatino Linotype"/>
          <w:color w:val="000000" w:themeColor="text1"/>
          <w:sz w:val="21"/>
          <w:szCs w:val="22"/>
        </w:rPr>
        <w:t>vor of Justice, Peace and the Integrity of Creation is at the heart of our life and mission. Inspired by Jesus Christ and by St. Eugene’s love for the poor, we are called to live and promote right relatio</w:t>
      </w:r>
      <w:r w:rsidRPr="00603990">
        <w:rPr>
          <w:rFonts w:ascii="Palatino Linotype" w:hAnsi="Palatino Linotype"/>
          <w:color w:val="000000" w:themeColor="text1"/>
          <w:sz w:val="21"/>
          <w:szCs w:val="22"/>
        </w:rPr>
        <w:t>n</w:t>
      </w:r>
      <w:r w:rsidRPr="00603990">
        <w:rPr>
          <w:rFonts w:ascii="Palatino Linotype" w:hAnsi="Palatino Linotype"/>
          <w:color w:val="000000" w:themeColor="text1"/>
          <w:sz w:val="21"/>
          <w:szCs w:val="22"/>
        </w:rPr>
        <w:t xml:space="preserve">ships with oneself, </w:t>
      </w:r>
      <w:r w:rsidRPr="00603990">
        <w:rPr>
          <w:rFonts w:ascii="Palatino Linotype" w:hAnsi="Palatino Linotype"/>
          <w:i/>
          <w:color w:val="000000" w:themeColor="text1"/>
          <w:sz w:val="21"/>
          <w:szCs w:val="22"/>
        </w:rPr>
        <w:t>among ourselves</w:t>
      </w:r>
      <w:r w:rsidRPr="00603990">
        <w:rPr>
          <w:rFonts w:ascii="Palatino Linotype" w:hAnsi="Palatino Linotype"/>
          <w:color w:val="000000" w:themeColor="text1"/>
          <w:sz w:val="21"/>
          <w:szCs w:val="22"/>
        </w:rPr>
        <w:t>, with others, with creation and, ultimately, with God</w:t>
      </w:r>
      <w:r w:rsidR="00744A4C" w:rsidRPr="00603990">
        <w:rPr>
          <w:rFonts w:ascii="Palatino Linotype" w:hAnsi="Palatino Linotype"/>
          <w:color w:val="000000" w:themeColor="text1"/>
          <w:sz w:val="21"/>
          <w:szCs w:val="22"/>
        </w:rPr>
        <w:t>”</w:t>
      </w:r>
      <w:r w:rsidRPr="00603990">
        <w:rPr>
          <w:rFonts w:ascii="Palatino Linotype" w:hAnsi="Palatino Linotype"/>
          <w:color w:val="000000" w:themeColor="text1"/>
          <w:sz w:val="21"/>
          <w:szCs w:val="22"/>
        </w:rPr>
        <w:t>.</w:t>
      </w:r>
      <w:r w:rsidR="00744A4C" w:rsidRPr="00603990">
        <w:rPr>
          <w:rFonts w:ascii="Palatino Linotype" w:hAnsi="Palatino Linotype"/>
          <w:color w:val="000000" w:themeColor="text1"/>
          <w:sz w:val="21"/>
          <w:szCs w:val="22"/>
        </w:rPr>
        <w:t xml:space="preserve"> “</w:t>
      </w:r>
      <w:r w:rsidRPr="00603990">
        <w:rPr>
          <w:rFonts w:ascii="Palatino Linotype" w:hAnsi="Palatino Linotype"/>
          <w:color w:val="000000" w:themeColor="text1"/>
          <w:sz w:val="21"/>
          <w:szCs w:val="22"/>
        </w:rPr>
        <w:t>Our mission is to proclaim the Kingdom of God and to seek it before all else (cf. Mt. 6.33). We fulfill this mission in community; and our communities are a sign that, in J</w:t>
      </w:r>
      <w:r w:rsidRPr="00603990">
        <w:rPr>
          <w:rFonts w:ascii="Palatino Linotype" w:hAnsi="Palatino Linotype"/>
          <w:color w:val="000000" w:themeColor="text1"/>
          <w:sz w:val="21"/>
          <w:szCs w:val="22"/>
        </w:rPr>
        <w:t>e</w:t>
      </w:r>
      <w:r w:rsidRPr="00603990">
        <w:rPr>
          <w:rFonts w:ascii="Palatino Linotype" w:hAnsi="Palatino Linotype"/>
          <w:color w:val="000000" w:themeColor="text1"/>
          <w:sz w:val="21"/>
          <w:szCs w:val="22"/>
        </w:rPr>
        <w:t>sus, God is everything for us</w:t>
      </w:r>
      <w:r w:rsidR="00744A4C" w:rsidRPr="00603990">
        <w:rPr>
          <w:rFonts w:ascii="Palatino Linotype" w:hAnsi="Palatino Linotype"/>
          <w:color w:val="000000" w:themeColor="text1"/>
          <w:sz w:val="21"/>
          <w:szCs w:val="22"/>
        </w:rPr>
        <w:t>” (C 11)</w:t>
      </w:r>
      <w:r w:rsidRPr="00603990">
        <w:rPr>
          <w:rFonts w:ascii="Palatino Linotype" w:hAnsi="Palatino Linotype"/>
          <w:color w:val="000000" w:themeColor="text1"/>
          <w:sz w:val="21"/>
          <w:szCs w:val="22"/>
        </w:rPr>
        <w:t>.</w:t>
      </w:r>
    </w:p>
    <w:p w:rsidR="00C34577" w:rsidRPr="00603990" w:rsidRDefault="00C34577" w:rsidP="00744A4C">
      <w:pPr>
        <w:pStyle w:val="line"/>
        <w:spacing w:before="120" w:beforeAutospacing="0" w:after="0" w:afterAutospacing="0"/>
        <w:jc w:val="both"/>
        <w:rPr>
          <w:rFonts w:ascii="Palatino Linotype" w:hAnsi="Palatino Linotype"/>
          <w:color w:val="000000" w:themeColor="text1"/>
          <w:sz w:val="22"/>
          <w:szCs w:val="22"/>
        </w:rPr>
      </w:pPr>
      <w:r w:rsidRPr="00603990">
        <w:rPr>
          <w:rFonts w:ascii="Palatino Linotype" w:hAnsi="Palatino Linotype"/>
          <w:color w:val="000000" w:themeColor="text1"/>
          <w:sz w:val="22"/>
          <w:szCs w:val="22"/>
        </w:rPr>
        <w:t>Apostolic community lived in this way has a power and an e</w:t>
      </w:r>
      <w:r w:rsidRPr="00603990">
        <w:rPr>
          <w:rFonts w:ascii="Palatino Linotype" w:hAnsi="Palatino Linotype"/>
          <w:color w:val="000000" w:themeColor="text1"/>
          <w:sz w:val="22"/>
          <w:szCs w:val="22"/>
        </w:rPr>
        <w:t>f</w:t>
      </w:r>
      <w:r w:rsidRPr="00603990">
        <w:rPr>
          <w:rFonts w:ascii="Palatino Linotype" w:hAnsi="Palatino Linotype"/>
          <w:color w:val="000000" w:themeColor="text1"/>
          <w:sz w:val="22"/>
          <w:szCs w:val="22"/>
        </w:rPr>
        <w:t>fect greater than that which could be achieved by the individ</w:t>
      </w:r>
      <w:r w:rsidRPr="00603990">
        <w:rPr>
          <w:rFonts w:ascii="Palatino Linotype" w:hAnsi="Palatino Linotype"/>
          <w:color w:val="000000" w:themeColor="text1"/>
          <w:sz w:val="22"/>
          <w:szCs w:val="22"/>
        </w:rPr>
        <w:t>u</w:t>
      </w:r>
      <w:r w:rsidRPr="00603990">
        <w:rPr>
          <w:rFonts w:ascii="Palatino Linotype" w:hAnsi="Palatino Linotype"/>
          <w:color w:val="000000" w:themeColor="text1"/>
          <w:sz w:val="22"/>
          <w:szCs w:val="22"/>
        </w:rPr>
        <w:t>al. A simple and poor lifestyle expresses our common commi</w:t>
      </w:r>
      <w:r w:rsidRPr="00603990">
        <w:rPr>
          <w:rFonts w:ascii="Palatino Linotype" w:hAnsi="Palatino Linotype"/>
          <w:color w:val="000000" w:themeColor="text1"/>
          <w:sz w:val="22"/>
          <w:szCs w:val="22"/>
        </w:rPr>
        <w:t>t</w:t>
      </w:r>
      <w:r w:rsidRPr="00603990">
        <w:rPr>
          <w:rFonts w:ascii="Palatino Linotype" w:hAnsi="Palatino Linotype"/>
          <w:color w:val="000000" w:themeColor="text1"/>
          <w:sz w:val="22"/>
          <w:szCs w:val="22"/>
        </w:rPr>
        <w:t>ment to the poor, our desire to be a sign of hope for all and our freedom from the relentless pursuit of material possessions that characterizes much of our world today. Our interdependence expresses our faith and trust in each other. We seek to identify more and more with Jesus Christ who became poor for our sake and did not cling to his equality with God (cf. Phil. 2:3-11)</w:t>
      </w:r>
    </w:p>
    <w:p w:rsidR="009C795D" w:rsidRPr="00603990" w:rsidRDefault="00C34577" w:rsidP="00674E7D">
      <w:pPr>
        <w:pStyle w:val="line"/>
        <w:spacing w:before="120" w:beforeAutospacing="0" w:after="0" w:afterAutospacing="0"/>
        <w:jc w:val="both"/>
        <w:rPr>
          <w:rFonts w:ascii="Palatino Linotype" w:hAnsi="Palatino Linotype" w:cs="Arial"/>
          <w:b/>
          <w:bCs w:val="0"/>
          <w:sz w:val="21"/>
          <w:szCs w:val="18"/>
        </w:rPr>
      </w:pPr>
      <w:proofErr w:type="gramStart"/>
      <w:r w:rsidRPr="00603990">
        <w:rPr>
          <w:rFonts w:ascii="Palatino Linotype" w:hAnsi="Palatino Linotype"/>
          <w:b/>
          <w:bCs w:val="0"/>
          <w:color w:val="000000" w:themeColor="text1"/>
          <w:sz w:val="22"/>
          <w:szCs w:val="22"/>
        </w:rPr>
        <w:t>The first community</w:t>
      </w:r>
      <w:r w:rsidR="00674E7D" w:rsidRPr="00603990">
        <w:rPr>
          <w:rFonts w:ascii="Palatino Linotype" w:hAnsi="Palatino Linotype"/>
          <w:b/>
          <w:bCs w:val="0"/>
          <w:color w:val="000000" w:themeColor="text1"/>
          <w:sz w:val="22"/>
          <w:szCs w:val="22"/>
        </w:rPr>
        <w:t>.</w:t>
      </w:r>
      <w:proofErr w:type="gramEnd"/>
      <w:r w:rsidRPr="00603990">
        <w:rPr>
          <w:rFonts w:ascii="Palatino Linotype" w:hAnsi="Palatino Linotype"/>
          <w:b/>
          <w:bCs w:val="0"/>
          <w:color w:val="000000" w:themeColor="text1"/>
          <w:sz w:val="22"/>
          <w:szCs w:val="22"/>
        </w:rPr>
        <w:t xml:space="preserve"> </w:t>
      </w:r>
      <w:r w:rsidR="00674E7D" w:rsidRPr="00603990">
        <w:rPr>
          <w:rFonts w:ascii="Palatino Linotype" w:hAnsi="Palatino Linotype"/>
          <w:b/>
          <w:bCs w:val="0"/>
          <w:color w:val="000000" w:themeColor="text1"/>
          <w:sz w:val="22"/>
          <w:szCs w:val="22"/>
        </w:rPr>
        <w:t>O</w:t>
      </w:r>
      <w:r w:rsidRPr="00603990">
        <w:rPr>
          <w:rFonts w:ascii="Palatino Linotype" w:hAnsi="Palatino Linotype"/>
          <w:color w:val="000000" w:themeColor="text1"/>
          <w:sz w:val="21"/>
          <w:szCs w:val="22"/>
        </w:rPr>
        <w:t>n January 25</w:t>
      </w:r>
      <w:r w:rsidRPr="00603990">
        <w:rPr>
          <w:rFonts w:ascii="Palatino Linotype" w:hAnsi="Palatino Linotype"/>
          <w:color w:val="000000" w:themeColor="text1"/>
          <w:sz w:val="21"/>
          <w:szCs w:val="22"/>
          <w:vertAlign w:val="superscript"/>
        </w:rPr>
        <w:t>th</w:t>
      </w:r>
      <w:r w:rsidRPr="00603990">
        <w:rPr>
          <w:rFonts w:ascii="Palatino Linotype" w:hAnsi="Palatino Linotype"/>
          <w:color w:val="000000" w:themeColor="text1"/>
          <w:sz w:val="21"/>
          <w:szCs w:val="22"/>
        </w:rPr>
        <w:t xml:space="preserve"> 1816, Eugene, along with Frs. </w:t>
      </w:r>
      <w:proofErr w:type="spellStart"/>
      <w:r w:rsidRPr="00603990">
        <w:rPr>
          <w:rFonts w:ascii="Palatino Linotype" w:hAnsi="Palatino Linotype"/>
          <w:color w:val="000000" w:themeColor="text1"/>
          <w:sz w:val="21"/>
          <w:szCs w:val="22"/>
        </w:rPr>
        <w:t>Tempier</w:t>
      </w:r>
      <w:proofErr w:type="spellEnd"/>
      <w:r w:rsidRPr="00603990">
        <w:rPr>
          <w:rFonts w:ascii="Palatino Linotype" w:hAnsi="Palatino Linotype"/>
          <w:color w:val="000000" w:themeColor="text1"/>
          <w:sz w:val="21"/>
          <w:szCs w:val="22"/>
        </w:rPr>
        <w:t xml:space="preserve"> and </w:t>
      </w:r>
      <w:proofErr w:type="spellStart"/>
      <w:r w:rsidRPr="00603990">
        <w:rPr>
          <w:rFonts w:ascii="Palatino Linotype" w:hAnsi="Palatino Linotype"/>
          <w:color w:val="000000" w:themeColor="text1"/>
          <w:sz w:val="21"/>
          <w:szCs w:val="22"/>
        </w:rPr>
        <w:t>Icard</w:t>
      </w:r>
      <w:proofErr w:type="spellEnd"/>
      <w:r w:rsidRPr="00603990">
        <w:rPr>
          <w:rFonts w:ascii="Palatino Linotype" w:hAnsi="Palatino Linotype"/>
          <w:color w:val="000000" w:themeColor="text1"/>
          <w:sz w:val="21"/>
          <w:szCs w:val="22"/>
        </w:rPr>
        <w:t xml:space="preserve">, moved into the former Carmelite convent at the head of the </w:t>
      </w:r>
      <w:proofErr w:type="spellStart"/>
      <w:r w:rsidRPr="00603990">
        <w:rPr>
          <w:rFonts w:ascii="Palatino Linotype" w:hAnsi="Palatino Linotype"/>
          <w:color w:val="000000" w:themeColor="text1"/>
          <w:sz w:val="21"/>
          <w:szCs w:val="22"/>
        </w:rPr>
        <w:t>Cours</w:t>
      </w:r>
      <w:proofErr w:type="spellEnd"/>
      <w:r w:rsidRPr="00603990">
        <w:rPr>
          <w:rFonts w:ascii="Palatino Linotype" w:hAnsi="Palatino Linotype"/>
          <w:color w:val="000000" w:themeColor="text1"/>
          <w:sz w:val="21"/>
          <w:szCs w:val="22"/>
        </w:rPr>
        <w:t xml:space="preserve"> Mirabeau in Aix.</w:t>
      </w:r>
    </w:p>
    <w:p w:rsidR="008B2AB6" w:rsidRPr="00603990" w:rsidRDefault="00674E7D" w:rsidP="008B2AB6">
      <w:pPr>
        <w:autoSpaceDE w:val="0"/>
        <w:autoSpaceDN w:val="0"/>
        <w:adjustRightInd w:val="0"/>
        <w:ind w:firstLine="567"/>
        <w:rPr>
          <w:sz w:val="20"/>
          <w:szCs w:val="20"/>
          <w:lang w:val="en-US"/>
        </w:rPr>
      </w:pPr>
      <w:r w:rsidRPr="00603990">
        <w:rPr>
          <w:sz w:val="20"/>
          <w:szCs w:val="20"/>
          <w:lang w:val="en-US"/>
        </w:rPr>
        <w:t>“</w:t>
      </w:r>
      <w:r w:rsidR="009C795D" w:rsidRPr="00603990">
        <w:rPr>
          <w:sz w:val="20"/>
          <w:szCs w:val="20"/>
          <w:lang w:val="en-US"/>
        </w:rPr>
        <w:t>Tomorrow I celebrate the anniversary of the day when, sixteen years ago, I left my mother's home to take up my residence in the mi</w:t>
      </w:r>
      <w:r w:rsidR="009C795D" w:rsidRPr="00603990">
        <w:rPr>
          <w:sz w:val="20"/>
          <w:szCs w:val="20"/>
          <w:lang w:val="en-US"/>
        </w:rPr>
        <w:t>s</w:t>
      </w:r>
      <w:r w:rsidR="009C795D" w:rsidRPr="00603990">
        <w:rPr>
          <w:sz w:val="20"/>
          <w:szCs w:val="20"/>
          <w:lang w:val="en-US"/>
        </w:rPr>
        <w:t xml:space="preserve">sion. Father </w:t>
      </w:r>
      <w:proofErr w:type="spellStart"/>
      <w:r w:rsidR="009C795D" w:rsidRPr="00603990">
        <w:rPr>
          <w:sz w:val="20"/>
          <w:szCs w:val="20"/>
          <w:lang w:val="en-US"/>
        </w:rPr>
        <w:t>Tempier</w:t>
      </w:r>
      <w:proofErr w:type="spellEnd"/>
      <w:r w:rsidR="009C795D" w:rsidRPr="00603990">
        <w:rPr>
          <w:sz w:val="20"/>
          <w:szCs w:val="20"/>
          <w:lang w:val="en-US"/>
        </w:rPr>
        <w:t xml:space="preserve"> had taken possession of it a few days earlier. Our quarters were not as splendid as the castle of </w:t>
      </w:r>
      <w:proofErr w:type="spellStart"/>
      <w:r w:rsidR="009C795D" w:rsidRPr="00603990">
        <w:rPr>
          <w:sz w:val="20"/>
          <w:szCs w:val="20"/>
          <w:lang w:val="en-US"/>
        </w:rPr>
        <w:t>Billens</w:t>
      </w:r>
      <w:proofErr w:type="spellEnd"/>
      <w:r w:rsidR="009C795D" w:rsidRPr="00603990">
        <w:rPr>
          <w:sz w:val="20"/>
          <w:szCs w:val="20"/>
          <w:lang w:val="en-US"/>
        </w:rPr>
        <w:t>, and howe</w:t>
      </w:r>
      <w:r w:rsidR="009C795D" w:rsidRPr="00603990">
        <w:rPr>
          <w:sz w:val="20"/>
          <w:szCs w:val="20"/>
          <w:lang w:val="en-US"/>
        </w:rPr>
        <w:t>v</w:t>
      </w:r>
      <w:r w:rsidR="009C795D" w:rsidRPr="00603990">
        <w:rPr>
          <w:sz w:val="20"/>
          <w:szCs w:val="20"/>
          <w:lang w:val="en-US"/>
        </w:rPr>
        <w:t xml:space="preserve">er destitute you may be, we were still worse off than that. My camp-bed was placed in the small passageway that leads to the library which was a big room serving as bed-room for Father </w:t>
      </w:r>
      <w:proofErr w:type="spellStart"/>
      <w:r w:rsidR="009C795D" w:rsidRPr="00603990">
        <w:rPr>
          <w:sz w:val="20"/>
          <w:szCs w:val="20"/>
          <w:lang w:val="en-US"/>
        </w:rPr>
        <w:t>Tempier</w:t>
      </w:r>
      <w:proofErr w:type="spellEnd"/>
      <w:r w:rsidR="009C795D" w:rsidRPr="00603990">
        <w:rPr>
          <w:sz w:val="20"/>
          <w:szCs w:val="20"/>
          <w:lang w:val="en-US"/>
        </w:rPr>
        <w:t xml:space="preserve"> and</w:t>
      </w:r>
      <w:r w:rsidR="008B2AB6" w:rsidRPr="00603990">
        <w:rPr>
          <w:sz w:val="20"/>
          <w:szCs w:val="20"/>
          <w:lang w:val="en-US"/>
        </w:rPr>
        <w:t xml:space="preserve"> </w:t>
      </w:r>
      <w:r w:rsidR="008B2AB6" w:rsidRPr="00603990">
        <w:rPr>
          <w:sz w:val="21"/>
          <w:szCs w:val="21"/>
          <w:lang w:val="en-US"/>
        </w:rPr>
        <w:t>another who is no longer with us</w:t>
      </w:r>
      <w:r w:rsidR="009C795D" w:rsidRPr="00603990">
        <w:rPr>
          <w:sz w:val="20"/>
          <w:szCs w:val="20"/>
          <w:lang w:val="en-US"/>
        </w:rPr>
        <w:t xml:space="preserve">; it was also our community room. One lamp was our only illumination and when we had to go to bed, </w:t>
      </w:r>
      <w:r w:rsidR="009C795D" w:rsidRPr="00603990">
        <w:rPr>
          <w:sz w:val="20"/>
          <w:szCs w:val="20"/>
          <w:lang w:val="en-US"/>
        </w:rPr>
        <w:lastRenderedPageBreak/>
        <w:t>we placed it at the threshold of the door so that it could serve the three of us.</w:t>
      </w:r>
    </w:p>
    <w:p w:rsidR="009C795D" w:rsidRPr="00603990" w:rsidRDefault="009C795D" w:rsidP="008B2AB6">
      <w:pPr>
        <w:autoSpaceDE w:val="0"/>
        <w:autoSpaceDN w:val="0"/>
        <w:adjustRightInd w:val="0"/>
        <w:ind w:firstLine="567"/>
        <w:rPr>
          <w:sz w:val="20"/>
          <w:szCs w:val="20"/>
          <w:lang w:val="en-US"/>
        </w:rPr>
      </w:pPr>
      <w:r w:rsidRPr="00603990">
        <w:rPr>
          <w:sz w:val="20"/>
          <w:szCs w:val="20"/>
          <w:lang w:val="en-US"/>
        </w:rPr>
        <w:t>The table that adorned our refectory was some planks placed side by side on two old barrels. Never have we had the good fortune to be so poor since we made the vow to be so. We were thus taking the first steps, without suspecting it, to the perfect state which we now live so imperfectly. But I purposely underline this kind of co</w:t>
      </w:r>
      <w:r w:rsidRPr="00603990">
        <w:rPr>
          <w:sz w:val="20"/>
          <w:szCs w:val="20"/>
          <w:lang w:val="en-US"/>
        </w:rPr>
        <w:t>m</w:t>
      </w:r>
      <w:r w:rsidRPr="00603990">
        <w:rPr>
          <w:sz w:val="20"/>
          <w:szCs w:val="20"/>
          <w:lang w:val="en-US"/>
        </w:rPr>
        <w:t>pletely voluntary privation, for it would have been easy to end it and get whatever we needed transported over from my mother's place, to conclude therefrom that God was already then guiding us, even wit</w:t>
      </w:r>
      <w:r w:rsidRPr="00603990">
        <w:rPr>
          <w:sz w:val="20"/>
          <w:szCs w:val="20"/>
          <w:lang w:val="en-US"/>
        </w:rPr>
        <w:t>h</w:t>
      </w:r>
      <w:r w:rsidRPr="00603990">
        <w:rPr>
          <w:sz w:val="20"/>
          <w:szCs w:val="20"/>
          <w:lang w:val="en-US"/>
        </w:rPr>
        <w:t>out our thinking about it yet, towards the evangelical counsels we were to profess later on. It was in observing them that we came to know their value. I can assure you that we lost none of our cheerfu</w:t>
      </w:r>
      <w:r w:rsidRPr="00603990">
        <w:rPr>
          <w:sz w:val="20"/>
          <w:szCs w:val="20"/>
          <w:lang w:val="en-US"/>
        </w:rPr>
        <w:t>l</w:t>
      </w:r>
      <w:r w:rsidRPr="00603990">
        <w:rPr>
          <w:sz w:val="20"/>
          <w:szCs w:val="20"/>
          <w:lang w:val="en-US"/>
        </w:rPr>
        <w:t>ness; on the contrary, since this new way of living was in striking co</w:t>
      </w:r>
      <w:r w:rsidRPr="00603990">
        <w:rPr>
          <w:sz w:val="20"/>
          <w:szCs w:val="20"/>
          <w:lang w:val="en-US"/>
        </w:rPr>
        <w:t>n</w:t>
      </w:r>
      <w:r w:rsidRPr="00603990">
        <w:rPr>
          <w:sz w:val="20"/>
          <w:szCs w:val="20"/>
          <w:lang w:val="en-US"/>
        </w:rPr>
        <w:t>trast with what we had left behind, we often had a hearty laugh over it. I owed you this good remembrance of the holy anniversary of our first day of community life. How happy I would be to continue living it with you!</w:t>
      </w:r>
      <w:proofErr w:type="gramStart"/>
      <w:r w:rsidR="00674E7D" w:rsidRPr="00603990">
        <w:rPr>
          <w:sz w:val="20"/>
          <w:szCs w:val="20"/>
          <w:lang w:val="en-US"/>
        </w:rPr>
        <w:t>”.</w:t>
      </w:r>
      <w:proofErr w:type="gramEnd"/>
    </w:p>
    <w:p w:rsidR="00674E7D" w:rsidRPr="00603990" w:rsidRDefault="009C795D" w:rsidP="00674E7D">
      <w:pPr>
        <w:autoSpaceDE w:val="0"/>
        <w:autoSpaceDN w:val="0"/>
        <w:adjustRightInd w:val="0"/>
        <w:spacing w:before="80"/>
        <w:jc w:val="right"/>
        <w:rPr>
          <w:rFonts w:cs="Arial"/>
          <w:bCs/>
          <w:sz w:val="18"/>
          <w:szCs w:val="18"/>
          <w:lang w:val="en-US"/>
        </w:rPr>
      </w:pPr>
      <w:r w:rsidRPr="00603990">
        <w:rPr>
          <w:rFonts w:cs="Arial"/>
          <w:bCs/>
          <w:i/>
          <w:sz w:val="18"/>
          <w:szCs w:val="18"/>
          <w:lang w:val="en-US"/>
        </w:rPr>
        <w:t>Letter t</w:t>
      </w:r>
      <w:r w:rsidRPr="00603990">
        <w:rPr>
          <w:rFonts w:cs="Arial"/>
          <w:bCs/>
          <w:i/>
          <w:sz w:val="18"/>
          <w:szCs w:val="19"/>
          <w:lang w:val="en-US"/>
        </w:rPr>
        <w:t xml:space="preserve">o Father Mille, to the novices and scholastics of </w:t>
      </w:r>
      <w:proofErr w:type="spellStart"/>
      <w:r w:rsidRPr="00603990">
        <w:rPr>
          <w:rFonts w:cs="Arial"/>
          <w:bCs/>
          <w:i/>
          <w:sz w:val="18"/>
          <w:szCs w:val="19"/>
          <w:lang w:val="en-US"/>
        </w:rPr>
        <w:t>Billens</w:t>
      </w:r>
      <w:proofErr w:type="spellEnd"/>
      <w:r w:rsidRPr="00603990">
        <w:rPr>
          <w:rFonts w:cs="Arial"/>
          <w:bCs/>
          <w:i/>
          <w:sz w:val="18"/>
          <w:szCs w:val="19"/>
          <w:lang w:val="en-US"/>
        </w:rPr>
        <w:t>,</w:t>
      </w:r>
      <w:r w:rsidR="00674E7D" w:rsidRPr="00603990">
        <w:rPr>
          <w:rFonts w:cs="Arial"/>
          <w:bCs/>
          <w:i/>
          <w:sz w:val="18"/>
          <w:szCs w:val="19"/>
          <w:lang w:val="en-US"/>
        </w:rPr>
        <w:t xml:space="preserve"> </w:t>
      </w:r>
      <w:r w:rsidRPr="00603990">
        <w:rPr>
          <w:rFonts w:cs="Arial"/>
          <w:bCs/>
          <w:sz w:val="18"/>
          <w:szCs w:val="18"/>
          <w:lang w:val="en-US"/>
        </w:rPr>
        <w:t xml:space="preserve">January 24, </w:t>
      </w:r>
      <w:r w:rsidR="00674E7D" w:rsidRPr="00603990">
        <w:rPr>
          <w:rFonts w:cs="Arial"/>
          <w:bCs/>
          <w:sz w:val="18"/>
          <w:szCs w:val="18"/>
          <w:lang w:val="en-US"/>
        </w:rPr>
        <w:t>1831</w:t>
      </w:r>
    </w:p>
    <w:p w:rsidR="009C795D" w:rsidRPr="00603990" w:rsidRDefault="009C795D" w:rsidP="00674E7D">
      <w:pPr>
        <w:autoSpaceDE w:val="0"/>
        <w:autoSpaceDN w:val="0"/>
        <w:adjustRightInd w:val="0"/>
        <w:jc w:val="right"/>
        <w:rPr>
          <w:color w:val="000000" w:themeColor="text1"/>
          <w:sz w:val="22"/>
          <w:szCs w:val="22"/>
          <w:lang w:val="en-US"/>
        </w:rPr>
      </w:pPr>
      <w:r w:rsidRPr="00603990">
        <w:rPr>
          <w:rFonts w:cs="Arial"/>
          <w:bCs/>
          <w:sz w:val="18"/>
          <w:szCs w:val="18"/>
          <w:lang w:val="en-US"/>
        </w:rPr>
        <w:t>(Selected Texts, No. 221, p. 254-255)</w:t>
      </w:r>
    </w:p>
    <w:p w:rsidR="00C34577" w:rsidRPr="00603990" w:rsidRDefault="008B2AB6" w:rsidP="00674E7D">
      <w:pPr>
        <w:pStyle w:val="line"/>
        <w:spacing w:before="120" w:beforeAutospacing="0" w:after="0" w:afterAutospacing="0"/>
        <w:jc w:val="both"/>
        <w:rPr>
          <w:rStyle w:val="text"/>
          <w:rFonts w:ascii="Palatino Linotype" w:hAnsi="Palatino Linotype"/>
          <w:color w:val="000000" w:themeColor="text1"/>
          <w:sz w:val="22"/>
          <w:szCs w:val="22"/>
        </w:rPr>
      </w:pPr>
      <w:r w:rsidRPr="00603990">
        <w:rPr>
          <w:rFonts w:ascii="Palatino Linotype" w:hAnsi="Palatino Linotype"/>
          <w:b/>
          <w:bCs w:val="0"/>
          <w:color w:val="000000" w:themeColor="text1"/>
          <w:sz w:val="22"/>
          <w:szCs w:val="22"/>
        </w:rPr>
        <w:t>Sharing our faith</w:t>
      </w:r>
    </w:p>
    <w:p w:rsidR="00C34577" w:rsidRPr="00603990" w:rsidRDefault="00C34577" w:rsidP="00784FF0">
      <w:pPr>
        <w:rPr>
          <w:color w:val="000000" w:themeColor="text1"/>
          <w:sz w:val="21"/>
          <w:szCs w:val="22"/>
          <w:lang w:val="en-US"/>
        </w:rPr>
      </w:pPr>
      <w:r w:rsidRPr="00603990">
        <w:rPr>
          <w:color w:val="000000" w:themeColor="text1"/>
          <w:sz w:val="21"/>
          <w:szCs w:val="22"/>
          <w:lang w:val="en-US"/>
        </w:rPr>
        <w:t>The animator invites each Oblate present to share what has i</w:t>
      </w:r>
      <w:r w:rsidRPr="00603990">
        <w:rPr>
          <w:color w:val="000000" w:themeColor="text1"/>
          <w:sz w:val="21"/>
          <w:szCs w:val="22"/>
          <w:lang w:val="en-US"/>
        </w:rPr>
        <w:t>n</w:t>
      </w:r>
      <w:r w:rsidRPr="00603990">
        <w:rPr>
          <w:color w:val="000000" w:themeColor="text1"/>
          <w:sz w:val="21"/>
          <w:szCs w:val="22"/>
          <w:lang w:val="en-US"/>
        </w:rPr>
        <w:t>spired him in the reflection and around the questions:</w:t>
      </w:r>
    </w:p>
    <w:p w:rsidR="00C34577" w:rsidRPr="00603990" w:rsidRDefault="008B2AB6" w:rsidP="008B2AB6">
      <w:pPr>
        <w:ind w:left="567" w:hanging="283"/>
        <w:rPr>
          <w:i/>
          <w:color w:val="000000" w:themeColor="text1"/>
          <w:sz w:val="21"/>
          <w:lang w:val="en-US"/>
        </w:rPr>
      </w:pPr>
      <w:r w:rsidRPr="00603990">
        <w:rPr>
          <w:i/>
          <w:color w:val="000000" w:themeColor="text1"/>
          <w:sz w:val="21"/>
          <w:lang w:val="en-US"/>
        </w:rPr>
        <w:t>–</w:t>
      </w:r>
      <w:r w:rsidRPr="00603990">
        <w:rPr>
          <w:i/>
          <w:color w:val="000000" w:themeColor="text1"/>
          <w:sz w:val="21"/>
          <w:lang w:val="en-US"/>
        </w:rPr>
        <w:tab/>
      </w:r>
      <w:r w:rsidR="00C34577" w:rsidRPr="00603990">
        <w:rPr>
          <w:i/>
          <w:color w:val="000000" w:themeColor="text1"/>
          <w:sz w:val="21"/>
          <w:lang w:val="en-US"/>
        </w:rPr>
        <w:t>Can you remember an experience in which Oblate community helped you, showed support or brought joy to your Oblate life and mission?</w:t>
      </w:r>
    </w:p>
    <w:p w:rsidR="00C34577" w:rsidRPr="00603990" w:rsidRDefault="008B2AB6" w:rsidP="008B2AB6">
      <w:pPr>
        <w:pStyle w:val="ListParagraph"/>
        <w:spacing w:after="0" w:line="240" w:lineRule="auto"/>
        <w:ind w:left="567" w:hanging="283"/>
        <w:contextualSpacing w:val="0"/>
        <w:jc w:val="both"/>
        <w:rPr>
          <w:rFonts w:ascii="Palatino Linotype" w:hAnsi="Palatino Linotype"/>
          <w:i/>
          <w:color w:val="000000" w:themeColor="text1"/>
          <w:sz w:val="21"/>
          <w:lang w:val="en-US"/>
        </w:rPr>
      </w:pPr>
      <w:r w:rsidRPr="00603990">
        <w:rPr>
          <w:rFonts w:ascii="Palatino Linotype" w:hAnsi="Palatino Linotype"/>
          <w:i/>
          <w:color w:val="000000" w:themeColor="text1"/>
          <w:sz w:val="21"/>
          <w:lang w:val="en-US"/>
        </w:rPr>
        <w:t>–</w:t>
      </w:r>
      <w:r w:rsidRPr="00603990">
        <w:rPr>
          <w:rFonts w:ascii="Palatino Linotype" w:hAnsi="Palatino Linotype"/>
          <w:i/>
          <w:color w:val="000000" w:themeColor="text1"/>
          <w:sz w:val="21"/>
          <w:lang w:val="en-US"/>
        </w:rPr>
        <w:tab/>
      </w:r>
      <w:r w:rsidR="00C34577" w:rsidRPr="00603990">
        <w:rPr>
          <w:rFonts w:ascii="Palatino Linotype" w:hAnsi="Palatino Linotype"/>
          <w:i/>
          <w:color w:val="000000" w:themeColor="text1"/>
          <w:sz w:val="21"/>
          <w:lang w:val="en-US"/>
        </w:rPr>
        <w:t>Remember an experience in a local community that was filled with life. What made it that way?</w:t>
      </w:r>
    </w:p>
    <w:p w:rsidR="00C34577" w:rsidRPr="00603990" w:rsidRDefault="008B2AB6" w:rsidP="008B2AB6">
      <w:pPr>
        <w:pStyle w:val="ListParagraph"/>
        <w:spacing w:after="0" w:line="240" w:lineRule="auto"/>
        <w:ind w:left="567" w:hanging="283"/>
        <w:contextualSpacing w:val="0"/>
        <w:jc w:val="both"/>
        <w:rPr>
          <w:rFonts w:ascii="Palatino Linotype" w:hAnsi="Palatino Linotype"/>
          <w:i/>
          <w:color w:val="000000" w:themeColor="text1"/>
          <w:sz w:val="21"/>
          <w:lang w:val="en-US"/>
        </w:rPr>
      </w:pPr>
      <w:r w:rsidRPr="00603990">
        <w:rPr>
          <w:rFonts w:ascii="Palatino Linotype" w:hAnsi="Palatino Linotype"/>
          <w:i/>
          <w:color w:val="000000" w:themeColor="text1"/>
          <w:sz w:val="21"/>
          <w:lang w:val="en-US"/>
        </w:rPr>
        <w:t>–</w:t>
      </w:r>
      <w:r w:rsidRPr="00603990">
        <w:rPr>
          <w:rFonts w:ascii="Palatino Linotype" w:hAnsi="Palatino Linotype"/>
          <w:i/>
          <w:color w:val="000000" w:themeColor="text1"/>
          <w:sz w:val="21"/>
          <w:lang w:val="en-US"/>
        </w:rPr>
        <w:tab/>
      </w:r>
      <w:r w:rsidR="00C34577" w:rsidRPr="00603990">
        <w:rPr>
          <w:rFonts w:ascii="Palatino Linotype" w:hAnsi="Palatino Linotype"/>
          <w:i/>
          <w:color w:val="000000" w:themeColor="text1"/>
          <w:sz w:val="21"/>
          <w:lang w:val="en-US"/>
        </w:rPr>
        <w:t>What can I do to make our community a living cell of the Congr</w:t>
      </w:r>
      <w:r w:rsidR="00C34577" w:rsidRPr="00603990">
        <w:rPr>
          <w:rFonts w:ascii="Palatino Linotype" w:hAnsi="Palatino Linotype"/>
          <w:i/>
          <w:color w:val="000000" w:themeColor="text1"/>
          <w:sz w:val="21"/>
          <w:lang w:val="en-US"/>
        </w:rPr>
        <w:t>e</w:t>
      </w:r>
      <w:r w:rsidR="00C34577" w:rsidRPr="00603990">
        <w:rPr>
          <w:rFonts w:ascii="Palatino Linotype" w:hAnsi="Palatino Linotype"/>
          <w:i/>
          <w:color w:val="000000" w:themeColor="text1"/>
          <w:sz w:val="21"/>
          <w:lang w:val="en-US"/>
        </w:rPr>
        <w:t>gation?</w:t>
      </w:r>
    </w:p>
    <w:p w:rsidR="00C34577" w:rsidRPr="00603990" w:rsidRDefault="008B2AB6" w:rsidP="00674E7D">
      <w:pPr>
        <w:pStyle w:val="line"/>
        <w:spacing w:before="120" w:beforeAutospacing="0" w:after="0" w:afterAutospacing="0"/>
        <w:jc w:val="both"/>
        <w:rPr>
          <w:rFonts w:ascii="Palatino Linotype" w:hAnsi="Palatino Linotype"/>
          <w:b/>
          <w:color w:val="000000" w:themeColor="text1"/>
          <w:sz w:val="22"/>
          <w:szCs w:val="22"/>
        </w:rPr>
      </w:pPr>
      <w:r w:rsidRPr="00603990">
        <w:rPr>
          <w:rFonts w:ascii="Palatino Linotype" w:hAnsi="Palatino Linotype"/>
          <w:b/>
          <w:color w:val="000000" w:themeColor="text1"/>
          <w:sz w:val="22"/>
          <w:szCs w:val="22"/>
        </w:rPr>
        <w:t xml:space="preserve">A time for prayer </w:t>
      </w:r>
      <w:r w:rsidRPr="00603990">
        <w:rPr>
          <w:rFonts w:ascii="Palatino Linotype" w:hAnsi="Palatino Linotype"/>
          <w:b/>
          <w:bCs w:val="0"/>
          <w:color w:val="000000" w:themeColor="text1"/>
          <w:sz w:val="22"/>
          <w:szCs w:val="22"/>
        </w:rPr>
        <w:t>and</w:t>
      </w:r>
      <w:r w:rsidRPr="00603990">
        <w:rPr>
          <w:rFonts w:ascii="Palatino Linotype" w:hAnsi="Palatino Linotype"/>
          <w:b/>
          <w:color w:val="000000" w:themeColor="text1"/>
          <w:sz w:val="22"/>
          <w:szCs w:val="22"/>
        </w:rPr>
        <w:t xml:space="preserve"> thanksgiving</w:t>
      </w:r>
    </w:p>
    <w:p w:rsidR="00C34577" w:rsidRPr="00603990" w:rsidRDefault="00C34577" w:rsidP="00784FF0">
      <w:pPr>
        <w:rPr>
          <w:color w:val="000000" w:themeColor="text1"/>
          <w:sz w:val="21"/>
          <w:szCs w:val="22"/>
          <w:lang w:val="en-US"/>
        </w:rPr>
      </w:pPr>
      <w:r w:rsidRPr="00603990">
        <w:rPr>
          <w:color w:val="000000" w:themeColor="text1"/>
          <w:sz w:val="21"/>
          <w:szCs w:val="22"/>
          <w:lang w:val="en-US"/>
        </w:rPr>
        <w:t>The animator invites each person pr</w:t>
      </w:r>
      <w:r w:rsidRPr="00603990">
        <w:rPr>
          <w:color w:val="000000" w:themeColor="text1"/>
          <w:sz w:val="21"/>
          <w:szCs w:val="22"/>
          <w:lang w:val="en-US"/>
        </w:rPr>
        <w:t>e</w:t>
      </w:r>
      <w:r w:rsidRPr="00603990">
        <w:rPr>
          <w:color w:val="000000" w:themeColor="text1"/>
          <w:sz w:val="21"/>
          <w:szCs w:val="22"/>
          <w:lang w:val="en-US"/>
        </w:rPr>
        <w:t>sent to pray, to thank God for som</w:t>
      </w:r>
      <w:r w:rsidRPr="00603990">
        <w:rPr>
          <w:color w:val="000000" w:themeColor="text1"/>
          <w:sz w:val="21"/>
          <w:szCs w:val="22"/>
          <w:lang w:val="en-US"/>
        </w:rPr>
        <w:t>e</w:t>
      </w:r>
      <w:r w:rsidRPr="00603990">
        <w:rPr>
          <w:color w:val="000000" w:themeColor="text1"/>
          <w:sz w:val="21"/>
          <w:szCs w:val="22"/>
          <w:lang w:val="en-US"/>
        </w:rPr>
        <w:t>thing, or someone, and to ask for wha</w:t>
      </w:r>
      <w:r w:rsidRPr="00603990">
        <w:rPr>
          <w:color w:val="000000" w:themeColor="text1"/>
          <w:sz w:val="21"/>
          <w:szCs w:val="22"/>
          <w:lang w:val="en-US"/>
        </w:rPr>
        <w:t>t</w:t>
      </w:r>
      <w:r w:rsidRPr="00603990">
        <w:rPr>
          <w:color w:val="000000" w:themeColor="text1"/>
          <w:sz w:val="21"/>
          <w:szCs w:val="22"/>
          <w:lang w:val="en-US"/>
        </w:rPr>
        <w:t xml:space="preserve">ever might be needed. </w:t>
      </w:r>
    </w:p>
    <w:p w:rsidR="00C34577" w:rsidRPr="00603990" w:rsidRDefault="008B2AB6" w:rsidP="00674E7D">
      <w:pPr>
        <w:pStyle w:val="line"/>
        <w:spacing w:before="120" w:beforeAutospacing="0" w:after="0" w:afterAutospacing="0"/>
        <w:jc w:val="both"/>
        <w:rPr>
          <w:rFonts w:ascii="Palatino Linotype" w:hAnsi="Palatino Linotype"/>
          <w:b/>
          <w:color w:val="000000" w:themeColor="text1"/>
          <w:sz w:val="22"/>
          <w:szCs w:val="22"/>
        </w:rPr>
      </w:pPr>
      <w:r w:rsidRPr="00603990">
        <w:rPr>
          <w:rFonts w:ascii="Palatino Linotype" w:hAnsi="Palatino Linotype"/>
          <w:b/>
          <w:bCs w:val="0"/>
          <w:color w:val="000000" w:themeColor="text1"/>
          <w:sz w:val="22"/>
          <w:szCs w:val="22"/>
        </w:rPr>
        <w:t>Commitment</w:t>
      </w:r>
    </w:p>
    <w:p w:rsidR="00C34577" w:rsidRPr="00603990" w:rsidRDefault="00674E7D" w:rsidP="00784FF0">
      <w:pPr>
        <w:rPr>
          <w:color w:val="000000" w:themeColor="text1"/>
          <w:sz w:val="21"/>
          <w:szCs w:val="22"/>
          <w:lang w:val="en-US"/>
        </w:rPr>
      </w:pPr>
      <w:r w:rsidRPr="00603990">
        <w:rPr>
          <w:b/>
          <w:bCs/>
          <w:noProof/>
          <w:color w:val="000000" w:themeColor="text1"/>
          <w:sz w:val="22"/>
          <w:szCs w:val="22"/>
          <w:lang w:val="en-US"/>
        </w:rPr>
        <w:lastRenderedPageBreak/>
        <w:drawing>
          <wp:anchor distT="0" distB="0" distL="114300" distR="114300" simplePos="0" relativeHeight="251665408" behindDoc="0" locked="0" layoutInCell="1" allowOverlap="1" wp14:anchorId="7199BB85" wp14:editId="31BBD67A">
            <wp:simplePos x="0" y="0"/>
            <wp:positionH relativeFrom="column">
              <wp:posOffset>2533015</wp:posOffset>
            </wp:positionH>
            <wp:positionV relativeFrom="paragraph">
              <wp:posOffset>530225</wp:posOffset>
            </wp:positionV>
            <wp:extent cx="1729105" cy="132588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eri.jpg"/>
                    <pic:cNvPicPr/>
                  </pic:nvPicPr>
                  <pic:blipFill>
                    <a:blip r:embed="rId10">
                      <a:extLst>
                        <a:ext uri="{28A0092B-C50C-407E-A947-70E740481C1C}">
                          <a14:useLocalDpi xmlns:a14="http://schemas.microsoft.com/office/drawing/2010/main" val="0"/>
                        </a:ext>
                      </a:extLst>
                    </a:blip>
                    <a:stretch>
                      <a:fillRect/>
                    </a:stretch>
                  </pic:blipFill>
                  <pic:spPr>
                    <a:xfrm>
                      <a:off x="0" y="0"/>
                      <a:ext cx="1729105" cy="1325880"/>
                    </a:xfrm>
                    <a:prstGeom prst="rect">
                      <a:avLst/>
                    </a:prstGeom>
                  </pic:spPr>
                </pic:pic>
              </a:graphicData>
            </a:graphic>
            <wp14:sizeRelH relativeFrom="margin">
              <wp14:pctWidth>0</wp14:pctWidth>
            </wp14:sizeRelH>
            <wp14:sizeRelV relativeFrom="margin">
              <wp14:pctHeight>0</wp14:pctHeight>
            </wp14:sizeRelV>
          </wp:anchor>
        </w:drawing>
      </w:r>
      <w:r w:rsidR="00C34577" w:rsidRPr="00603990">
        <w:rPr>
          <w:color w:val="000000" w:themeColor="text1"/>
          <w:sz w:val="21"/>
          <w:szCs w:val="22"/>
          <w:lang w:val="en-US"/>
        </w:rPr>
        <w:t>The animator reminds everyone that we are preparing for the Tr</w:t>
      </w:r>
      <w:r w:rsidR="00C34577" w:rsidRPr="00603990">
        <w:rPr>
          <w:color w:val="000000" w:themeColor="text1"/>
          <w:sz w:val="21"/>
          <w:szCs w:val="22"/>
          <w:lang w:val="en-US"/>
        </w:rPr>
        <w:t>i</w:t>
      </w:r>
      <w:r w:rsidR="00C34577" w:rsidRPr="00603990">
        <w:rPr>
          <w:color w:val="000000" w:themeColor="text1"/>
          <w:sz w:val="21"/>
          <w:szCs w:val="22"/>
          <w:lang w:val="en-US"/>
        </w:rPr>
        <w:t>enn</w:t>
      </w:r>
      <w:r w:rsidR="00C34577" w:rsidRPr="00603990">
        <w:rPr>
          <w:color w:val="000000" w:themeColor="text1"/>
          <w:sz w:val="21"/>
          <w:szCs w:val="22"/>
          <w:lang w:val="en-US"/>
        </w:rPr>
        <w:t>i</w:t>
      </w:r>
      <w:r w:rsidR="00C34577" w:rsidRPr="00603990">
        <w:rPr>
          <w:color w:val="000000" w:themeColor="text1"/>
          <w:sz w:val="21"/>
          <w:szCs w:val="22"/>
          <w:lang w:val="en-US"/>
        </w:rPr>
        <w:t>um by seeing how we can grow, change, be transformed. We are asked to consider a concrete gesture in the life of our comm</w:t>
      </w:r>
      <w:r w:rsidR="00C34577" w:rsidRPr="00603990">
        <w:rPr>
          <w:color w:val="000000" w:themeColor="text1"/>
          <w:sz w:val="21"/>
          <w:szCs w:val="22"/>
          <w:lang w:val="en-US"/>
        </w:rPr>
        <w:t>u</w:t>
      </w:r>
      <w:r w:rsidR="00C34577" w:rsidRPr="00603990">
        <w:rPr>
          <w:color w:val="000000" w:themeColor="text1"/>
          <w:sz w:val="21"/>
          <w:szCs w:val="22"/>
          <w:lang w:val="en-US"/>
        </w:rPr>
        <w:t>nity as a sign of conversion to a life of poverty. Let us ask God to inspire us, help us be bold and courageous so that during these weeks and months of preparation we will commit ourselves to some real sign of new life among us.</w:t>
      </w:r>
    </w:p>
    <w:p w:rsidR="00C34577" w:rsidRPr="00603990" w:rsidRDefault="008B2AB6" w:rsidP="00674E7D">
      <w:pPr>
        <w:pStyle w:val="line"/>
        <w:spacing w:before="120" w:beforeAutospacing="0" w:after="0" w:afterAutospacing="0"/>
        <w:jc w:val="both"/>
        <w:rPr>
          <w:rFonts w:ascii="Palatino Linotype" w:hAnsi="Palatino Linotype"/>
          <w:color w:val="000000" w:themeColor="text1"/>
          <w:sz w:val="22"/>
          <w:szCs w:val="22"/>
        </w:rPr>
      </w:pPr>
      <w:r w:rsidRPr="00603990">
        <w:rPr>
          <w:rFonts w:ascii="Palatino Linotype" w:hAnsi="Palatino Linotype"/>
          <w:b/>
          <w:bCs w:val="0"/>
          <w:color w:val="000000" w:themeColor="text1"/>
          <w:sz w:val="22"/>
          <w:szCs w:val="22"/>
        </w:rPr>
        <w:t>Blessing</w:t>
      </w:r>
      <w:r w:rsidRPr="00603990">
        <w:rPr>
          <w:rFonts w:ascii="Palatino Linotype" w:hAnsi="Palatino Linotype"/>
          <w:b/>
          <w:color w:val="000000" w:themeColor="text1"/>
          <w:sz w:val="22"/>
          <w:szCs w:val="22"/>
        </w:rPr>
        <w:t xml:space="preserve"> and song</w:t>
      </w:r>
    </w:p>
    <w:p w:rsidR="00B549E9" w:rsidRPr="00603990" w:rsidRDefault="00C34577" w:rsidP="00674E7D">
      <w:pPr>
        <w:rPr>
          <w:color w:val="000000" w:themeColor="text1"/>
          <w:sz w:val="22"/>
          <w:szCs w:val="22"/>
          <w:highlight w:val="yellow"/>
          <w:lang w:val="en-US"/>
        </w:rPr>
      </w:pPr>
      <w:r w:rsidRPr="00603990">
        <w:rPr>
          <w:color w:val="000000" w:themeColor="text1"/>
          <w:sz w:val="21"/>
          <w:szCs w:val="22"/>
          <w:lang w:val="en-US"/>
        </w:rPr>
        <w:t>The animator asks an Oblate present to pray a blessing over the group and then all sing the final song.</w:t>
      </w:r>
    </w:p>
    <w:sectPr w:rsidR="00B549E9" w:rsidRPr="00603990" w:rsidSect="004F75D0">
      <w:pgSz w:w="7920" w:h="12240" w:orient="landscape" w:code="1"/>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4C" w:rsidRDefault="003D684C" w:rsidP="00446661">
      <w:r>
        <w:separator/>
      </w:r>
    </w:p>
  </w:endnote>
  <w:endnote w:type="continuationSeparator" w:id="0">
    <w:p w:rsidR="003D684C" w:rsidRDefault="003D684C"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4C" w:rsidRDefault="003D684C" w:rsidP="00446661">
      <w:r>
        <w:separator/>
      </w:r>
    </w:p>
  </w:footnote>
  <w:footnote w:type="continuationSeparator" w:id="0">
    <w:p w:rsidR="003D684C" w:rsidRDefault="003D684C"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5"/>
  </w:num>
  <w:num w:numId="6">
    <w:abstractNumId w:val="12"/>
  </w:num>
  <w:num w:numId="7">
    <w:abstractNumId w:val="7"/>
  </w:num>
  <w:num w:numId="8">
    <w:abstractNumId w:val="8"/>
  </w:num>
  <w:num w:numId="9">
    <w:abstractNumId w:val="11"/>
  </w:num>
  <w:num w:numId="10">
    <w:abstractNumId w:val="6"/>
  </w:num>
  <w:num w:numId="11">
    <w:abstractNumId w:val="2"/>
  </w:num>
  <w:num w:numId="12">
    <w:abstractNumId w:val="3"/>
  </w:num>
  <w:num w:numId="13">
    <w:abstractNumId w:val="1"/>
  </w:num>
  <w:num w:numId="14">
    <w:abstractNumId w:val="15"/>
  </w:num>
  <w:num w:numId="15">
    <w:abstractNumId w:val="4"/>
  </w:num>
  <w:num w:numId="16">
    <w:abstractNumId w:val="13"/>
  </w:num>
  <w:num w:numId="17">
    <w:abstractNumId w:val="13"/>
  </w:num>
  <w:num w:numId="18">
    <w:abstractNumId w:val="12"/>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3409B"/>
    <w:rsid w:val="00036973"/>
    <w:rsid w:val="00047000"/>
    <w:rsid w:val="00060BAE"/>
    <w:rsid w:val="000654D3"/>
    <w:rsid w:val="0008604B"/>
    <w:rsid w:val="000903F4"/>
    <w:rsid w:val="000970E0"/>
    <w:rsid w:val="000B3261"/>
    <w:rsid w:val="000B39A5"/>
    <w:rsid w:val="000B55FB"/>
    <w:rsid w:val="000C52CF"/>
    <w:rsid w:val="000D4A47"/>
    <w:rsid w:val="000E7AEE"/>
    <w:rsid w:val="0010635A"/>
    <w:rsid w:val="00114569"/>
    <w:rsid w:val="00131285"/>
    <w:rsid w:val="001462EB"/>
    <w:rsid w:val="00154967"/>
    <w:rsid w:val="001A3713"/>
    <w:rsid w:val="001C4827"/>
    <w:rsid w:val="001D5C25"/>
    <w:rsid w:val="001F2230"/>
    <w:rsid w:val="0021220E"/>
    <w:rsid w:val="00226EB6"/>
    <w:rsid w:val="00245E81"/>
    <w:rsid w:val="00294E96"/>
    <w:rsid w:val="002A5004"/>
    <w:rsid w:val="002D56B5"/>
    <w:rsid w:val="002E1E8D"/>
    <w:rsid w:val="002F3588"/>
    <w:rsid w:val="00310513"/>
    <w:rsid w:val="00313B60"/>
    <w:rsid w:val="0032104D"/>
    <w:rsid w:val="00336373"/>
    <w:rsid w:val="003620D8"/>
    <w:rsid w:val="00391580"/>
    <w:rsid w:val="003A12D7"/>
    <w:rsid w:val="003A6A29"/>
    <w:rsid w:val="003D684C"/>
    <w:rsid w:val="003E0BC6"/>
    <w:rsid w:val="003F0563"/>
    <w:rsid w:val="003F3BEC"/>
    <w:rsid w:val="00407C8F"/>
    <w:rsid w:val="00423334"/>
    <w:rsid w:val="00446661"/>
    <w:rsid w:val="00471058"/>
    <w:rsid w:val="00480FD5"/>
    <w:rsid w:val="004817B5"/>
    <w:rsid w:val="00495452"/>
    <w:rsid w:val="004C7E28"/>
    <w:rsid w:val="004D6EC4"/>
    <w:rsid w:val="004E2395"/>
    <w:rsid w:val="004E55CC"/>
    <w:rsid w:val="004F62AF"/>
    <w:rsid w:val="004F75D0"/>
    <w:rsid w:val="00523621"/>
    <w:rsid w:val="005B151A"/>
    <w:rsid w:val="005F1BBA"/>
    <w:rsid w:val="006032B7"/>
    <w:rsid w:val="00603990"/>
    <w:rsid w:val="00647D6F"/>
    <w:rsid w:val="00650512"/>
    <w:rsid w:val="006548A4"/>
    <w:rsid w:val="00674E7D"/>
    <w:rsid w:val="006A1DA6"/>
    <w:rsid w:val="006C530B"/>
    <w:rsid w:val="006E585D"/>
    <w:rsid w:val="006E70C9"/>
    <w:rsid w:val="006F6C24"/>
    <w:rsid w:val="00711970"/>
    <w:rsid w:val="00736F58"/>
    <w:rsid w:val="00744A4C"/>
    <w:rsid w:val="00761EFC"/>
    <w:rsid w:val="00784FF0"/>
    <w:rsid w:val="00787754"/>
    <w:rsid w:val="007B511A"/>
    <w:rsid w:val="0081148C"/>
    <w:rsid w:val="008414F3"/>
    <w:rsid w:val="008736D3"/>
    <w:rsid w:val="00877146"/>
    <w:rsid w:val="00896D21"/>
    <w:rsid w:val="008A2384"/>
    <w:rsid w:val="008A4093"/>
    <w:rsid w:val="008A53F1"/>
    <w:rsid w:val="008B1203"/>
    <w:rsid w:val="008B236C"/>
    <w:rsid w:val="008B2AB6"/>
    <w:rsid w:val="008E4A1B"/>
    <w:rsid w:val="009474F5"/>
    <w:rsid w:val="00957B99"/>
    <w:rsid w:val="00970DE0"/>
    <w:rsid w:val="00974A62"/>
    <w:rsid w:val="0098554E"/>
    <w:rsid w:val="009B10DA"/>
    <w:rsid w:val="009C795D"/>
    <w:rsid w:val="009E0A2E"/>
    <w:rsid w:val="00A05520"/>
    <w:rsid w:val="00A76151"/>
    <w:rsid w:val="00A84C07"/>
    <w:rsid w:val="00A92391"/>
    <w:rsid w:val="00A97C57"/>
    <w:rsid w:val="00AA06A0"/>
    <w:rsid w:val="00AA18BC"/>
    <w:rsid w:val="00AE5EE6"/>
    <w:rsid w:val="00B32503"/>
    <w:rsid w:val="00B340D9"/>
    <w:rsid w:val="00B46000"/>
    <w:rsid w:val="00B549E9"/>
    <w:rsid w:val="00B82742"/>
    <w:rsid w:val="00BB0801"/>
    <w:rsid w:val="00BC251C"/>
    <w:rsid w:val="00C0085C"/>
    <w:rsid w:val="00C2585A"/>
    <w:rsid w:val="00C34577"/>
    <w:rsid w:val="00C4651F"/>
    <w:rsid w:val="00C474AB"/>
    <w:rsid w:val="00CE305F"/>
    <w:rsid w:val="00D968A9"/>
    <w:rsid w:val="00DC2260"/>
    <w:rsid w:val="00DC5847"/>
    <w:rsid w:val="00E12DD1"/>
    <w:rsid w:val="00E23539"/>
    <w:rsid w:val="00E23930"/>
    <w:rsid w:val="00E25CEF"/>
    <w:rsid w:val="00E30F1F"/>
    <w:rsid w:val="00E3280B"/>
    <w:rsid w:val="00E54A62"/>
    <w:rsid w:val="00E802EE"/>
    <w:rsid w:val="00E8651C"/>
    <w:rsid w:val="00EB1EFB"/>
    <w:rsid w:val="00EB370C"/>
    <w:rsid w:val="00ED263E"/>
    <w:rsid w:val="00ED2BBC"/>
    <w:rsid w:val="00ED310E"/>
    <w:rsid w:val="00F13C19"/>
    <w:rsid w:val="00F17C86"/>
    <w:rsid w:val="00F317D1"/>
    <w:rsid w:val="00F74C80"/>
    <w:rsid w:val="00FA3807"/>
    <w:rsid w:val="00FA3B2B"/>
    <w:rsid w:val="00FB3D92"/>
    <w:rsid w:val="00FB5203"/>
    <w:rsid w:val="00FD6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20"/>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character" w:customStyle="1" w:styleId="apple-style-span">
    <w:name w:val="apple-style-span"/>
    <w:basedOn w:val="DefaultParagraphFont"/>
    <w:uiPriority w:val="99"/>
    <w:rsid w:val="00E25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20"/>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character" w:customStyle="1" w:styleId="apple-style-span">
    <w:name w:val="apple-style-span"/>
    <w:basedOn w:val="DefaultParagraphFont"/>
    <w:uiPriority w:val="99"/>
    <w:rsid w:val="00E2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7709">
      <w:bodyDiv w:val="1"/>
      <w:marLeft w:val="0"/>
      <w:marRight w:val="0"/>
      <w:marTop w:val="0"/>
      <w:marBottom w:val="0"/>
      <w:divBdr>
        <w:top w:val="none" w:sz="0" w:space="0" w:color="auto"/>
        <w:left w:val="none" w:sz="0" w:space="0" w:color="auto"/>
        <w:bottom w:val="none" w:sz="0" w:space="0" w:color="auto"/>
        <w:right w:val="none" w:sz="0" w:space="0" w:color="auto"/>
      </w:divBdr>
    </w:div>
    <w:div w:id="1146511061">
      <w:bodyDiv w:val="1"/>
      <w:marLeft w:val="0"/>
      <w:marRight w:val="0"/>
      <w:marTop w:val="0"/>
      <w:marBottom w:val="0"/>
      <w:divBdr>
        <w:top w:val="none" w:sz="0" w:space="0" w:color="auto"/>
        <w:left w:val="none" w:sz="0" w:space="0" w:color="auto"/>
        <w:bottom w:val="none" w:sz="0" w:space="0" w:color="auto"/>
        <w:right w:val="none" w:sz="0" w:space="0" w:color="auto"/>
      </w:divBdr>
    </w:div>
    <w:div w:id="1232931898">
      <w:bodyDiv w:val="1"/>
      <w:marLeft w:val="0"/>
      <w:marRight w:val="0"/>
      <w:marTop w:val="0"/>
      <w:marBottom w:val="0"/>
      <w:divBdr>
        <w:top w:val="none" w:sz="0" w:space="0" w:color="auto"/>
        <w:left w:val="none" w:sz="0" w:space="0" w:color="auto"/>
        <w:bottom w:val="none" w:sz="0" w:space="0" w:color="auto"/>
        <w:right w:val="none" w:sz="0" w:space="0" w:color="auto"/>
      </w:divBdr>
    </w:div>
    <w:div w:id="1448238465">
      <w:bodyDiv w:val="1"/>
      <w:marLeft w:val="0"/>
      <w:marRight w:val="0"/>
      <w:marTop w:val="0"/>
      <w:marBottom w:val="0"/>
      <w:divBdr>
        <w:top w:val="none" w:sz="0" w:space="0" w:color="auto"/>
        <w:left w:val="none" w:sz="0" w:space="0" w:color="auto"/>
        <w:bottom w:val="none" w:sz="0" w:space="0" w:color="auto"/>
        <w:right w:val="none" w:sz="0" w:space="0" w:color="auto"/>
      </w:divBdr>
    </w:div>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864A-8231-48C8-8A97-A2A93526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Rebecca May</cp:lastModifiedBy>
  <cp:revision>3</cp:revision>
  <cp:lastPrinted>2014-03-14T16:22:00Z</cp:lastPrinted>
  <dcterms:created xsi:type="dcterms:W3CDTF">2014-05-05T20:55:00Z</dcterms:created>
  <dcterms:modified xsi:type="dcterms:W3CDTF">2014-05-05T21:07:00Z</dcterms:modified>
</cp:coreProperties>
</file>