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39" w:rsidRPr="005C65EE" w:rsidRDefault="002D3C3C" w:rsidP="002D3C3C">
      <w:pPr>
        <w:jc w:val="center"/>
        <w:rPr>
          <w:b/>
          <w:color w:val="000000" w:themeColor="text1"/>
          <w:sz w:val="32"/>
          <w:lang w:val="en-US"/>
        </w:rPr>
      </w:pPr>
      <w:bookmarkStart w:id="0" w:name="_GoBack"/>
      <w:bookmarkEnd w:id="0"/>
      <w:r w:rsidRPr="005C65EE">
        <w:rPr>
          <w:b/>
          <w:color w:val="000000" w:themeColor="text1"/>
          <w:sz w:val="32"/>
          <w:lang w:val="en-US"/>
        </w:rPr>
        <w:t>1.</w:t>
      </w:r>
    </w:p>
    <w:p w:rsidR="00E23539" w:rsidRPr="005C65EE" w:rsidRDefault="00970DE0" w:rsidP="002D3C3C">
      <w:pPr>
        <w:pStyle w:val="Heading2"/>
        <w:spacing w:after="480" w:line="240" w:lineRule="auto"/>
        <w:rPr>
          <w:rFonts w:ascii="Palatino Linotype" w:hAnsi="Palatino Linotype"/>
          <w:b/>
          <w:i w:val="0"/>
          <w:color w:val="000000" w:themeColor="text1"/>
          <w:sz w:val="28"/>
          <w:szCs w:val="28"/>
        </w:rPr>
      </w:pPr>
      <w:r w:rsidRPr="005C65EE">
        <w:rPr>
          <w:rFonts w:ascii="Palatino Linotype" w:hAnsi="Palatino Linotype"/>
          <w:b/>
          <w:i w:val="0"/>
          <w:color w:val="000000" w:themeColor="text1"/>
          <w:sz w:val="28"/>
          <w:szCs w:val="28"/>
        </w:rPr>
        <w:t>Jesus and the community of the Apostles</w:t>
      </w:r>
      <w:proofErr w:type="gramStart"/>
      <w:r w:rsidRPr="005C65EE">
        <w:rPr>
          <w:rFonts w:ascii="Palatino Linotype" w:hAnsi="Palatino Linotype"/>
          <w:b/>
          <w:i w:val="0"/>
          <w:color w:val="000000" w:themeColor="text1"/>
          <w:sz w:val="28"/>
          <w:szCs w:val="28"/>
        </w:rPr>
        <w:t>:</w:t>
      </w:r>
      <w:proofErr w:type="gramEnd"/>
      <w:r w:rsidR="002D3C3C" w:rsidRPr="005C65EE">
        <w:rPr>
          <w:rFonts w:ascii="Palatino Linotype" w:hAnsi="Palatino Linotype"/>
          <w:b/>
          <w:i w:val="0"/>
          <w:color w:val="000000" w:themeColor="text1"/>
          <w:sz w:val="28"/>
          <w:szCs w:val="28"/>
        </w:rPr>
        <w:br/>
      </w:r>
      <w:r w:rsidRPr="005C65EE">
        <w:rPr>
          <w:rFonts w:ascii="Palatino Linotype" w:hAnsi="Palatino Linotype"/>
          <w:b/>
          <w:i w:val="0"/>
          <w:color w:val="000000" w:themeColor="text1"/>
          <w:sz w:val="28"/>
          <w:szCs w:val="28"/>
        </w:rPr>
        <w:t>Jesus as our Center</w:t>
      </w:r>
    </w:p>
    <w:p w:rsidR="00B015F4" w:rsidRPr="005C65EE" w:rsidRDefault="00B015F4" w:rsidP="002D3C3C">
      <w:pPr>
        <w:rPr>
          <w:b/>
          <w:strike/>
          <w:color w:val="000000" w:themeColor="text1"/>
          <w:sz w:val="22"/>
          <w:szCs w:val="22"/>
          <w:lang w:val="en-US"/>
        </w:rPr>
      </w:pPr>
      <w:r w:rsidRPr="005C65EE">
        <w:rPr>
          <w:b/>
          <w:color w:val="000000" w:themeColor="text1"/>
          <w:sz w:val="22"/>
          <w:szCs w:val="22"/>
          <w:lang w:val="en-US"/>
        </w:rPr>
        <w:t>1. Setting</w:t>
      </w:r>
    </w:p>
    <w:p w:rsidR="00E23539" w:rsidRPr="005C65EE" w:rsidRDefault="00E23539" w:rsidP="002D3C3C">
      <w:pPr>
        <w:rPr>
          <w:color w:val="000000" w:themeColor="text1"/>
          <w:sz w:val="22"/>
          <w:szCs w:val="22"/>
          <w:lang w:val="en-US"/>
        </w:rPr>
      </w:pPr>
      <w:r w:rsidRPr="005C65EE">
        <w:rPr>
          <w:color w:val="000000" w:themeColor="text1"/>
          <w:sz w:val="22"/>
          <w:szCs w:val="22"/>
          <w:lang w:val="en-US"/>
        </w:rPr>
        <w:t xml:space="preserve">The animator of the encounter arranges the ambience so that all </w:t>
      </w:r>
      <w:proofErr w:type="gramStart"/>
      <w:r w:rsidRPr="005C65EE">
        <w:rPr>
          <w:color w:val="000000" w:themeColor="text1"/>
          <w:sz w:val="22"/>
          <w:szCs w:val="22"/>
          <w:lang w:val="en-US"/>
        </w:rPr>
        <w:t>may be comfortably seated</w:t>
      </w:r>
      <w:proofErr w:type="gramEnd"/>
      <w:r w:rsidRPr="005C65EE">
        <w:rPr>
          <w:color w:val="000000" w:themeColor="text1"/>
          <w:sz w:val="22"/>
          <w:szCs w:val="22"/>
          <w:lang w:val="en-US"/>
        </w:rPr>
        <w:t xml:space="preserve"> in a circle to facilitate prayer and discussion.</w:t>
      </w:r>
      <w:r w:rsidR="00650512" w:rsidRPr="005C65EE">
        <w:rPr>
          <w:color w:val="000000" w:themeColor="text1"/>
          <w:sz w:val="22"/>
          <w:szCs w:val="22"/>
          <w:lang w:val="en-US"/>
        </w:rPr>
        <w:t xml:space="preserve"> </w:t>
      </w:r>
      <w:r w:rsidRPr="005C65EE">
        <w:rPr>
          <w:color w:val="000000" w:themeColor="text1"/>
          <w:sz w:val="22"/>
          <w:szCs w:val="22"/>
          <w:lang w:val="en-US"/>
        </w:rPr>
        <w:t xml:space="preserve">A candle, the Bible, an Oblate Cross </w:t>
      </w:r>
      <w:proofErr w:type="gramStart"/>
      <w:r w:rsidRPr="005C65EE">
        <w:rPr>
          <w:color w:val="000000" w:themeColor="text1"/>
          <w:sz w:val="22"/>
          <w:szCs w:val="22"/>
          <w:lang w:val="en-US"/>
        </w:rPr>
        <w:t>may be placed</w:t>
      </w:r>
      <w:proofErr w:type="gramEnd"/>
      <w:r w:rsidRPr="005C65EE">
        <w:rPr>
          <w:color w:val="000000" w:themeColor="text1"/>
          <w:sz w:val="22"/>
          <w:szCs w:val="22"/>
          <w:lang w:val="en-US"/>
        </w:rPr>
        <w:t xml:space="preserve"> in the center.</w:t>
      </w:r>
      <w:r w:rsidR="00650512" w:rsidRPr="005C65EE">
        <w:rPr>
          <w:color w:val="000000" w:themeColor="text1"/>
          <w:sz w:val="22"/>
          <w:szCs w:val="22"/>
          <w:lang w:val="en-US"/>
        </w:rPr>
        <w:t xml:space="preserve"> </w:t>
      </w:r>
    </w:p>
    <w:p w:rsidR="00E23539" w:rsidRPr="005C65EE" w:rsidRDefault="005C65EE" w:rsidP="002D3C3C">
      <w:pPr>
        <w:spacing w:before="240"/>
        <w:rPr>
          <w:color w:val="000000" w:themeColor="text1"/>
          <w:sz w:val="22"/>
          <w:szCs w:val="22"/>
          <w:lang w:val="en-US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9776" behindDoc="0" locked="0" layoutInCell="1" allowOverlap="1" wp14:anchorId="65359E4C" wp14:editId="5506AD57">
            <wp:simplePos x="0" y="0"/>
            <wp:positionH relativeFrom="column">
              <wp:posOffset>1717040</wp:posOffset>
            </wp:positionH>
            <wp:positionV relativeFrom="paragraph">
              <wp:posOffset>256540</wp:posOffset>
            </wp:positionV>
            <wp:extent cx="2552700" cy="15824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ù-con-gli-apostol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5F4" w:rsidRPr="005C65EE">
        <w:rPr>
          <w:b/>
          <w:color w:val="000000" w:themeColor="text1"/>
          <w:sz w:val="22"/>
          <w:szCs w:val="22"/>
          <w:lang w:val="en-US"/>
        </w:rPr>
        <w:t xml:space="preserve">2. </w:t>
      </w:r>
      <w:r w:rsidR="00E23539" w:rsidRPr="005C65EE">
        <w:rPr>
          <w:b/>
          <w:color w:val="000000" w:themeColor="text1"/>
          <w:sz w:val="22"/>
          <w:szCs w:val="22"/>
          <w:lang w:val="en-US"/>
        </w:rPr>
        <w:t>SONG</w:t>
      </w:r>
    </w:p>
    <w:p w:rsidR="008A53F1" w:rsidRPr="005C65EE" w:rsidRDefault="00B015F4" w:rsidP="002D3C3C">
      <w:pPr>
        <w:spacing w:before="240"/>
        <w:rPr>
          <w:b/>
          <w:color w:val="000000" w:themeColor="text1"/>
          <w:sz w:val="22"/>
          <w:szCs w:val="22"/>
          <w:lang w:val="en-US"/>
        </w:rPr>
      </w:pPr>
      <w:r w:rsidRPr="005C65EE">
        <w:rPr>
          <w:b/>
          <w:color w:val="000000" w:themeColor="text1"/>
          <w:sz w:val="22"/>
          <w:szCs w:val="22"/>
          <w:lang w:val="en-US"/>
        </w:rPr>
        <w:t xml:space="preserve">3. </w:t>
      </w:r>
      <w:r w:rsidR="00E23539" w:rsidRPr="005C65EE">
        <w:rPr>
          <w:b/>
          <w:color w:val="000000" w:themeColor="text1"/>
          <w:sz w:val="22"/>
          <w:szCs w:val="22"/>
          <w:lang w:val="en-US"/>
        </w:rPr>
        <w:t>MOTIVATION</w:t>
      </w:r>
    </w:p>
    <w:p w:rsidR="00E23539" w:rsidRPr="005C65EE" w:rsidRDefault="008A53F1" w:rsidP="002D3C3C">
      <w:pPr>
        <w:rPr>
          <w:color w:val="000000" w:themeColor="text1"/>
          <w:sz w:val="22"/>
          <w:szCs w:val="22"/>
          <w:lang w:val="en-US"/>
        </w:rPr>
      </w:pPr>
      <w:r w:rsidRPr="005C65EE">
        <w:rPr>
          <w:color w:val="000000" w:themeColor="text1"/>
          <w:sz w:val="22"/>
          <w:szCs w:val="22"/>
          <w:lang w:val="en-US"/>
        </w:rPr>
        <w:t>A</w:t>
      </w:r>
      <w:r w:rsidR="00E23539" w:rsidRPr="005C65EE">
        <w:rPr>
          <w:color w:val="000000" w:themeColor="text1"/>
          <w:sz w:val="22"/>
          <w:szCs w:val="22"/>
          <w:lang w:val="en-US"/>
        </w:rPr>
        <w:t xml:space="preserve"> few words to animate those participating </w:t>
      </w:r>
      <w:proofErr w:type="gramStart"/>
      <w:r w:rsidR="00E23539" w:rsidRPr="005C65EE">
        <w:rPr>
          <w:color w:val="000000" w:themeColor="text1"/>
          <w:sz w:val="22"/>
          <w:szCs w:val="22"/>
          <w:lang w:val="en-US"/>
        </w:rPr>
        <w:t>are made</w:t>
      </w:r>
      <w:proofErr w:type="gramEnd"/>
      <w:r w:rsidR="00E23539" w:rsidRPr="005C65EE">
        <w:rPr>
          <w:color w:val="000000" w:themeColor="text1"/>
          <w:sz w:val="22"/>
          <w:szCs w:val="22"/>
          <w:lang w:val="en-US"/>
        </w:rPr>
        <w:t xml:space="preserve"> by the animator</w:t>
      </w:r>
      <w:r w:rsidR="005C65EE">
        <w:rPr>
          <w:color w:val="000000" w:themeColor="text1"/>
          <w:sz w:val="22"/>
          <w:szCs w:val="22"/>
          <w:lang w:val="en-US"/>
        </w:rPr>
        <w:t>.</w:t>
      </w:r>
    </w:p>
    <w:p w:rsidR="00B015F4" w:rsidRPr="00CF77FB" w:rsidRDefault="005C65EE" w:rsidP="002D3C3C">
      <w:pPr>
        <w:spacing w:before="240"/>
        <w:rPr>
          <w:color w:val="000000" w:themeColor="text1"/>
          <w:sz w:val="22"/>
          <w:szCs w:val="22"/>
          <w:lang w:val="en-US"/>
        </w:rPr>
      </w:pPr>
      <w:r w:rsidRPr="005C65EE">
        <w:rPr>
          <w:color w:val="000000" w:themeColor="text1"/>
          <w:sz w:val="22"/>
          <w:szCs w:val="22"/>
          <w:lang w:val="en-US"/>
        </w:rPr>
        <w:t>We want to become aware that our commun</w:t>
      </w:r>
      <w:r w:rsidRPr="005C65EE">
        <w:rPr>
          <w:color w:val="000000" w:themeColor="text1"/>
          <w:sz w:val="22"/>
          <w:szCs w:val="22"/>
          <w:lang w:val="en-US"/>
        </w:rPr>
        <w:t>i</w:t>
      </w:r>
      <w:r w:rsidRPr="005C65EE">
        <w:rPr>
          <w:color w:val="000000" w:themeColor="text1"/>
          <w:sz w:val="22"/>
          <w:szCs w:val="22"/>
          <w:lang w:val="en-US"/>
        </w:rPr>
        <w:t xml:space="preserve">ty exists because </w:t>
      </w:r>
      <w:proofErr w:type="gramStart"/>
      <w:r w:rsidRPr="005C65EE">
        <w:rPr>
          <w:color w:val="000000" w:themeColor="text1"/>
          <w:sz w:val="22"/>
          <w:szCs w:val="22"/>
          <w:lang w:val="en-US"/>
        </w:rPr>
        <w:t>each one of us has been called personally by Jesus</w:t>
      </w:r>
      <w:proofErr w:type="gramEnd"/>
      <w:r w:rsidRPr="005C65EE">
        <w:rPr>
          <w:color w:val="000000" w:themeColor="text1"/>
          <w:sz w:val="22"/>
          <w:szCs w:val="22"/>
          <w:lang w:val="en-US"/>
        </w:rPr>
        <w:t xml:space="preserve"> and because we want to fo</w:t>
      </w:r>
      <w:r w:rsidRPr="005C65EE">
        <w:rPr>
          <w:color w:val="000000" w:themeColor="text1"/>
          <w:sz w:val="22"/>
          <w:szCs w:val="22"/>
          <w:lang w:val="en-US"/>
        </w:rPr>
        <w:t>l</w:t>
      </w:r>
      <w:r w:rsidRPr="005C65EE">
        <w:rPr>
          <w:color w:val="000000" w:themeColor="text1"/>
          <w:sz w:val="22"/>
          <w:szCs w:val="22"/>
          <w:lang w:val="en-US"/>
        </w:rPr>
        <w:t xml:space="preserve">low him </w:t>
      </w:r>
      <w:r>
        <w:rPr>
          <w:color w:val="000000" w:themeColor="text1"/>
          <w:sz w:val="22"/>
          <w:szCs w:val="22"/>
          <w:lang w:val="en-US"/>
        </w:rPr>
        <w:t xml:space="preserve">together. </w:t>
      </w:r>
      <w:r w:rsidRPr="00CF77FB">
        <w:rPr>
          <w:color w:val="000000" w:themeColor="text1"/>
          <w:sz w:val="22"/>
          <w:szCs w:val="22"/>
          <w:lang w:val="en-US"/>
        </w:rPr>
        <w:t>He is the center of our community and the bond that unites us.</w:t>
      </w:r>
    </w:p>
    <w:p w:rsidR="00B015F4" w:rsidRPr="005C65EE" w:rsidRDefault="00B015F4" w:rsidP="005C65EE">
      <w:pPr>
        <w:spacing w:before="100" w:beforeAutospacing="1" w:after="100" w:afterAutospacing="1"/>
        <w:outlineLvl w:val="2"/>
        <w:rPr>
          <w:b/>
          <w:color w:val="000000" w:themeColor="text1"/>
          <w:sz w:val="22"/>
          <w:szCs w:val="22"/>
          <w:lang w:val="en-US"/>
        </w:rPr>
      </w:pPr>
      <w:r w:rsidRPr="005C65EE">
        <w:rPr>
          <w:b/>
          <w:color w:val="000000" w:themeColor="text1"/>
          <w:sz w:val="22"/>
          <w:szCs w:val="22"/>
          <w:lang w:val="en-US"/>
        </w:rPr>
        <w:t xml:space="preserve">4. Prayer </w:t>
      </w:r>
    </w:p>
    <w:p w:rsidR="00B015F4" w:rsidRPr="005C65EE" w:rsidRDefault="00B015F4" w:rsidP="002D3C3C">
      <w:pPr>
        <w:spacing w:before="100" w:beforeAutospacing="1" w:after="100" w:afterAutospacing="1"/>
        <w:outlineLvl w:val="2"/>
        <w:rPr>
          <w:color w:val="000000" w:themeColor="text1"/>
          <w:sz w:val="22"/>
          <w:szCs w:val="22"/>
          <w:lang w:val="en-US"/>
        </w:rPr>
      </w:pPr>
      <w:r w:rsidRPr="005C65EE">
        <w:rPr>
          <w:b/>
          <w:color w:val="000000" w:themeColor="text1"/>
          <w:sz w:val="22"/>
          <w:szCs w:val="22"/>
          <w:lang w:val="en-US"/>
        </w:rPr>
        <w:t xml:space="preserve">5. </w:t>
      </w:r>
      <w:r w:rsidR="00E23539" w:rsidRPr="005C65EE">
        <w:rPr>
          <w:b/>
          <w:color w:val="000000" w:themeColor="text1"/>
          <w:sz w:val="22"/>
          <w:szCs w:val="22"/>
          <w:lang w:val="en-US"/>
        </w:rPr>
        <w:t>THE WORD OF GOD</w:t>
      </w:r>
      <w:r w:rsidR="00650512" w:rsidRPr="005C65EE">
        <w:rPr>
          <w:color w:val="000000" w:themeColor="text1"/>
          <w:sz w:val="22"/>
          <w:szCs w:val="22"/>
          <w:lang w:val="en-US"/>
        </w:rPr>
        <w:t xml:space="preserve"> </w:t>
      </w:r>
    </w:p>
    <w:p w:rsidR="00E23539" w:rsidRPr="005C65EE" w:rsidRDefault="00B015F4" w:rsidP="002D3C3C">
      <w:pPr>
        <w:spacing w:before="100" w:beforeAutospacing="1" w:after="100" w:afterAutospacing="1"/>
        <w:outlineLvl w:val="2"/>
        <w:rPr>
          <w:rFonts w:eastAsia="Times New Roman"/>
          <w:b/>
          <w:bCs/>
          <w:color w:val="000000" w:themeColor="text1"/>
          <w:sz w:val="22"/>
          <w:szCs w:val="22"/>
          <w:lang w:val="en-US"/>
        </w:rPr>
      </w:pPr>
      <w:r w:rsidRPr="005C65EE">
        <w:rPr>
          <w:rFonts w:eastAsia="Times New Roman"/>
          <w:b/>
          <w:color w:val="000000" w:themeColor="text1"/>
          <w:sz w:val="22"/>
          <w:szCs w:val="22"/>
          <w:lang w:val="en-US"/>
        </w:rPr>
        <w:t>T</w:t>
      </w:r>
      <w:r w:rsidR="00E23539" w:rsidRPr="005C65EE">
        <w:rPr>
          <w:rFonts w:eastAsia="Times New Roman"/>
          <w:b/>
          <w:color w:val="000000" w:themeColor="text1"/>
          <w:sz w:val="22"/>
          <w:szCs w:val="22"/>
          <w:lang w:val="en-US"/>
        </w:rPr>
        <w:t xml:space="preserve">he Twelve </w:t>
      </w:r>
      <w:proofErr w:type="gramStart"/>
      <w:r w:rsidR="00E23539" w:rsidRPr="005C65EE">
        <w:rPr>
          <w:rFonts w:eastAsia="Times New Roman"/>
          <w:b/>
          <w:color w:val="000000" w:themeColor="text1"/>
          <w:sz w:val="22"/>
          <w:szCs w:val="22"/>
          <w:lang w:val="en-US"/>
        </w:rPr>
        <w:t>Are Chosen</w:t>
      </w:r>
      <w:proofErr w:type="gramEnd"/>
      <w:r w:rsidRPr="005C65EE">
        <w:rPr>
          <w:rFonts w:eastAsia="Times New Roman"/>
          <w:b/>
          <w:color w:val="000000" w:themeColor="text1"/>
          <w:sz w:val="22"/>
          <w:szCs w:val="22"/>
          <w:lang w:val="en-US"/>
        </w:rPr>
        <w:t xml:space="preserve">: 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Mark 3:13-19</w:t>
      </w:r>
    </w:p>
    <w:p w:rsidR="00E23539" w:rsidRPr="005C65EE" w:rsidRDefault="00E23539" w:rsidP="005C65EE">
      <w:pPr>
        <w:spacing w:before="100" w:beforeAutospacing="1" w:after="100" w:afterAutospacing="1"/>
        <w:rPr>
          <w:rFonts w:eastAsia="Times New Roman"/>
          <w:color w:val="000000" w:themeColor="text1"/>
          <w:sz w:val="22"/>
          <w:szCs w:val="22"/>
          <w:lang w:val="en-US"/>
        </w:rPr>
      </w:pPr>
      <w:proofErr w:type="gramStart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And</w:t>
      </w:r>
      <w:proofErr w:type="gramEnd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He went up on the </w:t>
      </w:r>
      <w:r w:rsidRPr="00CD626A">
        <w:rPr>
          <w:rFonts w:eastAsia="Times New Roman"/>
          <w:color w:val="000000" w:themeColor="text1"/>
          <w:sz w:val="22"/>
          <w:szCs w:val="22"/>
          <w:lang w:val="en-US"/>
        </w:rPr>
        <w:t>mountain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and summoned those whom He Himself wanted, and they came to Him. </w:t>
      </w:r>
      <w:proofErr w:type="gramStart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And</w:t>
      </w:r>
      <w:proofErr w:type="gramEnd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He appointed twelve, so that they would be with Him and that He </w:t>
      </w:r>
      <w:r w:rsidRPr="00CD626A">
        <w:rPr>
          <w:rFonts w:eastAsia="Times New Roman"/>
          <w:iCs/>
          <w:color w:val="000000" w:themeColor="text1"/>
          <w:sz w:val="22"/>
          <w:szCs w:val="22"/>
          <w:lang w:val="en-US"/>
        </w:rPr>
        <w:t>could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send them out to preach, and to have authority to cast out the demons. </w:t>
      </w:r>
      <w:proofErr w:type="gramStart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And He a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p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lastRenderedPageBreak/>
        <w:t>pointed the twelve: Simon (to whom He gave the name Peter), and</w:t>
      </w:r>
      <w:r w:rsidR="00A4676B"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James, the </w:t>
      </w:r>
      <w:r w:rsidRPr="00CD626A">
        <w:rPr>
          <w:rFonts w:eastAsia="Times New Roman"/>
          <w:iCs/>
          <w:color w:val="000000" w:themeColor="text1"/>
          <w:sz w:val="22"/>
          <w:szCs w:val="22"/>
          <w:lang w:val="en-US"/>
        </w:rPr>
        <w:t>son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of Zebedee, and John the brother of</w:t>
      </w:r>
      <w:r w:rsidR="00A4676B"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James (to them He gave the name </w:t>
      </w:r>
      <w:proofErr w:type="spellStart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Boanerges</w:t>
      </w:r>
      <w:proofErr w:type="spellEnd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, which means, “Sons of Thunder”); and Andrew, and Philip, and Bartholomew, and Matthew, and Thomas, and</w:t>
      </w:r>
      <w:r w:rsidR="00A4676B"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James the son of </w:t>
      </w:r>
      <w:proofErr w:type="spellStart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Alphaeus</w:t>
      </w:r>
      <w:proofErr w:type="spellEnd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, and </w:t>
      </w:r>
      <w:proofErr w:type="spellStart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Thaddaeus</w:t>
      </w:r>
      <w:proofErr w:type="spellEnd"/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, and Simon the</w:t>
      </w:r>
      <w:r w:rsidR="00A4676B"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Zealot; and Judas Iscariot, who betrayed Him.</w:t>
      </w:r>
      <w:proofErr w:type="gramEnd"/>
    </w:p>
    <w:p w:rsidR="00E23539" w:rsidRPr="005C65EE" w:rsidRDefault="001657D4" w:rsidP="002D3C3C">
      <w:pPr>
        <w:spacing w:before="100" w:beforeAutospacing="1" w:after="100" w:afterAutospacing="1"/>
        <w:outlineLvl w:val="2"/>
        <w:rPr>
          <w:b/>
          <w:color w:val="000000" w:themeColor="text1"/>
          <w:sz w:val="22"/>
          <w:szCs w:val="22"/>
          <w:lang w:val="en-US"/>
        </w:rPr>
      </w:pPr>
      <w:r w:rsidRPr="005C65EE">
        <w:rPr>
          <w:b/>
          <w:color w:val="000000" w:themeColor="text1"/>
          <w:sz w:val="22"/>
          <w:szCs w:val="22"/>
          <w:lang w:val="en-US"/>
        </w:rPr>
        <w:t xml:space="preserve">6. </w:t>
      </w:r>
      <w:r w:rsidR="00E23539" w:rsidRPr="005C65EE">
        <w:rPr>
          <w:b/>
          <w:color w:val="000000" w:themeColor="text1"/>
          <w:sz w:val="22"/>
          <w:szCs w:val="22"/>
          <w:lang w:val="en-US"/>
        </w:rPr>
        <w:t>Time for silent reflection</w:t>
      </w:r>
    </w:p>
    <w:p w:rsidR="00E23539" w:rsidRPr="005C65EE" w:rsidRDefault="001657D4" w:rsidP="002D3C3C">
      <w:pPr>
        <w:pStyle w:val="Heading3"/>
        <w:spacing w:line="240" w:lineRule="auto"/>
        <w:rPr>
          <w:rFonts w:ascii="Palatino Linotype" w:hAnsi="Palatino Linotype"/>
          <w:b w:val="0"/>
          <w:color w:val="000000" w:themeColor="text1"/>
          <w:lang w:val="en-US"/>
        </w:rPr>
      </w:pPr>
      <w:r w:rsidRPr="005C65EE">
        <w:rPr>
          <w:rFonts w:ascii="Palatino Linotype" w:hAnsi="Palatino Linotype"/>
          <w:color w:val="000000" w:themeColor="text1"/>
          <w:lang w:val="en-US"/>
        </w:rPr>
        <w:t xml:space="preserve">7. </w:t>
      </w:r>
      <w:r w:rsidR="00E23539" w:rsidRPr="005C65EE">
        <w:rPr>
          <w:rFonts w:ascii="Palatino Linotype" w:hAnsi="Palatino Linotype"/>
          <w:color w:val="000000" w:themeColor="text1"/>
          <w:lang w:val="en-US"/>
        </w:rPr>
        <w:t xml:space="preserve">RESPONSE TO GOD’S WORD: </w:t>
      </w:r>
      <w:r w:rsidR="00E23539" w:rsidRPr="005C65EE">
        <w:rPr>
          <w:rFonts w:ascii="Palatino Linotype" w:hAnsi="Palatino Linotype"/>
          <w:b w:val="0"/>
          <w:color w:val="000000" w:themeColor="text1"/>
          <w:lang w:val="en-US"/>
        </w:rPr>
        <w:t>a song or psalm may be sung or recited</w:t>
      </w:r>
      <w:r w:rsidR="00850162">
        <w:rPr>
          <w:rFonts w:ascii="Palatino Linotype" w:hAnsi="Palatino Linotype"/>
          <w:b w:val="0"/>
          <w:color w:val="000000" w:themeColor="text1"/>
          <w:lang w:val="en-US"/>
        </w:rPr>
        <w:t>.</w:t>
      </w:r>
    </w:p>
    <w:p w:rsidR="00E23539" w:rsidRPr="005C65EE" w:rsidRDefault="001657D4" w:rsidP="002D3C3C">
      <w:pPr>
        <w:pStyle w:val="line"/>
        <w:spacing w:after="0" w:afterAutospacing="0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5C65E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8. </w:t>
      </w:r>
      <w:r w:rsidR="008A53F1" w:rsidRPr="005C65EE">
        <w:rPr>
          <w:rFonts w:ascii="Palatino Linotype" w:hAnsi="Palatino Linotype"/>
          <w:b/>
          <w:color w:val="000000" w:themeColor="text1"/>
          <w:sz w:val="22"/>
          <w:szCs w:val="22"/>
        </w:rPr>
        <w:t>OBLATE TEXTS</w:t>
      </w:r>
    </w:p>
    <w:p w:rsidR="00E23539" w:rsidRPr="005C65EE" w:rsidRDefault="00E23539" w:rsidP="002D3C3C">
      <w:pPr>
        <w:pStyle w:val="Heading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 w:themeColor="text1"/>
          <w:lang w:val="en-US"/>
        </w:rPr>
      </w:pPr>
      <w:proofErr w:type="gramStart"/>
      <w:r w:rsidRPr="00850162">
        <w:rPr>
          <w:rFonts w:ascii="Palatino Linotype" w:eastAsia="Times New Roman" w:hAnsi="Palatino Linotype" w:cs="Times New Roman"/>
          <w:i/>
          <w:color w:val="000000" w:themeColor="text1"/>
          <w:lang w:val="en-US"/>
        </w:rPr>
        <w:t>Witnessing as Apostolic Community</w:t>
      </w:r>
      <w:r w:rsidRPr="005C65EE">
        <w:rPr>
          <w:rFonts w:ascii="Palatino Linotype" w:eastAsia="Times New Roman" w:hAnsi="Palatino Linotype" w:cs="Times New Roman"/>
          <w:color w:val="000000" w:themeColor="text1"/>
          <w:lang w:val="en-US"/>
        </w:rPr>
        <w:t xml:space="preserve"> # 6</w:t>
      </w:r>
      <w:r w:rsidR="001657D4" w:rsidRPr="005C65EE">
        <w:rPr>
          <w:rFonts w:ascii="Palatino Linotype" w:eastAsia="Times New Roman" w:hAnsi="Palatino Linotype" w:cs="Times New Roman"/>
          <w:color w:val="000000" w:themeColor="text1"/>
          <w:lang w:val="en-US"/>
        </w:rPr>
        <w:t>.</w:t>
      </w:r>
      <w:proofErr w:type="gramEnd"/>
      <w:r w:rsidR="00850162">
        <w:rPr>
          <w:rFonts w:ascii="Palatino Linotype" w:eastAsia="Times New Roman" w:hAnsi="Palatino Linotype" w:cs="Times New Roman"/>
          <w:color w:val="000000" w:themeColor="text1"/>
          <w:lang w:val="en-US"/>
        </w:rPr>
        <w:t xml:space="preserve"> </w:t>
      </w:r>
      <w:r w:rsidR="001657D4" w:rsidRPr="005C65EE">
        <w:rPr>
          <w:rFonts w:ascii="Palatino Linotype" w:eastAsia="Times New Roman" w:hAnsi="Palatino Linotype" w:cs="Times New Roman"/>
          <w:color w:val="000000" w:themeColor="text1"/>
          <w:lang w:val="en-US"/>
        </w:rPr>
        <w:t>8.</w:t>
      </w:r>
      <w:r w:rsidR="00850162">
        <w:rPr>
          <w:rFonts w:ascii="Palatino Linotype" w:eastAsia="Times New Roman" w:hAnsi="Palatino Linotype" w:cs="Times New Roman"/>
          <w:color w:val="000000" w:themeColor="text1"/>
          <w:lang w:val="en-US"/>
        </w:rPr>
        <w:t xml:space="preserve"> </w:t>
      </w:r>
      <w:r w:rsidR="001657D4" w:rsidRPr="005C65EE">
        <w:rPr>
          <w:rFonts w:ascii="Palatino Linotype" w:eastAsia="Times New Roman" w:hAnsi="Palatino Linotype" w:cs="Times New Roman"/>
          <w:color w:val="000000" w:themeColor="text1"/>
          <w:lang w:val="en-US"/>
        </w:rPr>
        <w:t>10</w:t>
      </w:r>
      <w:r w:rsidR="00850162">
        <w:rPr>
          <w:rFonts w:ascii="Palatino Linotype" w:eastAsia="Times New Roman" w:hAnsi="Palatino Linotype" w:cs="Times New Roman"/>
          <w:color w:val="000000" w:themeColor="text1"/>
          <w:lang w:val="en-US"/>
        </w:rPr>
        <w:t>:</w:t>
      </w:r>
      <w:r w:rsidR="001657D4" w:rsidRPr="005C65EE">
        <w:rPr>
          <w:rFonts w:ascii="Palatino Linotype" w:eastAsia="Times New Roman" w:hAnsi="Palatino Linotype" w:cs="Times New Roman"/>
          <w:color w:val="000000" w:themeColor="text1"/>
          <w:lang w:val="en-US"/>
        </w:rPr>
        <w:t xml:space="preserve"> </w:t>
      </w:r>
      <w:r w:rsidRPr="005C65EE">
        <w:rPr>
          <w:rFonts w:ascii="Palatino Linotype" w:eastAsia="Times New Roman" w:hAnsi="Palatino Linotype" w:cs="Times New Roman"/>
          <w:color w:val="000000" w:themeColor="text1"/>
          <w:lang w:val="en-US"/>
        </w:rPr>
        <w:t>p. 21</w:t>
      </w:r>
      <w:r w:rsidR="00850162">
        <w:rPr>
          <w:rFonts w:ascii="Palatino Linotype" w:eastAsia="Times New Roman" w:hAnsi="Palatino Linotype" w:cs="Times New Roman"/>
          <w:color w:val="000000" w:themeColor="text1"/>
          <w:lang w:val="en-US"/>
        </w:rPr>
        <w:t>-</w:t>
      </w:r>
      <w:r w:rsidRPr="005C65EE">
        <w:rPr>
          <w:rFonts w:ascii="Palatino Linotype" w:eastAsia="Times New Roman" w:hAnsi="Palatino Linotype" w:cs="Times New Roman"/>
          <w:color w:val="000000" w:themeColor="text1"/>
          <w:lang w:val="en-US"/>
        </w:rPr>
        <w:t xml:space="preserve">23 </w:t>
      </w:r>
      <w:r w:rsidR="00850162">
        <w:rPr>
          <w:rFonts w:ascii="Palatino Linotype" w:eastAsia="Times New Roman" w:hAnsi="Palatino Linotype" w:cs="Times New Roman"/>
          <w:color w:val="000000" w:themeColor="text1"/>
          <w:lang w:val="en-US"/>
        </w:rPr>
        <w:t>(</w:t>
      </w:r>
      <w:r w:rsidRPr="005C65EE">
        <w:rPr>
          <w:rFonts w:ascii="Palatino Linotype" w:eastAsia="Times New Roman" w:hAnsi="Palatino Linotype" w:cs="Times New Roman"/>
          <w:color w:val="000000" w:themeColor="text1"/>
          <w:lang w:val="en-US"/>
        </w:rPr>
        <w:t>English Ed</w:t>
      </w:r>
      <w:r w:rsidRPr="005C65EE">
        <w:rPr>
          <w:rFonts w:ascii="Palatino Linotype" w:eastAsia="Times New Roman" w:hAnsi="Palatino Linotype" w:cs="Times New Roman"/>
          <w:color w:val="000000" w:themeColor="text1"/>
          <w:lang w:val="en-US"/>
        </w:rPr>
        <w:t>i</w:t>
      </w:r>
      <w:r w:rsidRPr="005C65EE">
        <w:rPr>
          <w:rFonts w:ascii="Palatino Linotype" w:eastAsia="Times New Roman" w:hAnsi="Palatino Linotype" w:cs="Times New Roman"/>
          <w:color w:val="000000" w:themeColor="text1"/>
          <w:lang w:val="en-US"/>
        </w:rPr>
        <w:t>tion</w:t>
      </w:r>
      <w:r w:rsidR="00850162">
        <w:rPr>
          <w:rFonts w:ascii="Palatino Linotype" w:eastAsia="Times New Roman" w:hAnsi="Palatino Linotype" w:cs="Times New Roman"/>
          <w:color w:val="000000" w:themeColor="text1"/>
          <w:lang w:val="en-US"/>
        </w:rPr>
        <w:t>)</w:t>
      </w:r>
    </w:p>
    <w:p w:rsidR="00E23539" w:rsidRPr="005C65EE" w:rsidRDefault="00E23539" w:rsidP="002D3C3C">
      <w:pPr>
        <w:pStyle w:val="BodyText2"/>
        <w:rPr>
          <w:rFonts w:ascii="Palatino Linotype" w:hAnsi="Palatino Linotype"/>
          <w:color w:val="000000" w:themeColor="text1"/>
          <w:sz w:val="22"/>
          <w:szCs w:val="22"/>
        </w:rPr>
      </w:pPr>
      <w:r w:rsidRPr="005C65EE">
        <w:rPr>
          <w:rFonts w:ascii="Palatino Linotype" w:hAnsi="Palatino Linotype"/>
          <w:color w:val="000000" w:themeColor="text1"/>
          <w:sz w:val="22"/>
          <w:szCs w:val="22"/>
        </w:rPr>
        <w:t>6. “Like our Founder before us, we seek to gather around the person of Jesus Christ so as to achieve solidarity of compassion, to become a single heart that can be food for the life of the world…</w:t>
      </w:r>
    </w:p>
    <w:p w:rsidR="00E23539" w:rsidRPr="005C65EE" w:rsidRDefault="00E23539" w:rsidP="002D3C3C">
      <w:pPr>
        <w:pStyle w:val="BodyText2"/>
        <w:rPr>
          <w:rFonts w:ascii="Palatino Linotype" w:hAnsi="Palatino Linotype"/>
          <w:color w:val="000000" w:themeColor="text1"/>
          <w:sz w:val="22"/>
          <w:szCs w:val="22"/>
        </w:rPr>
      </w:pPr>
      <w:r w:rsidRPr="005C65EE">
        <w:rPr>
          <w:rFonts w:ascii="Palatino Linotype" w:hAnsi="Palatino Linotype"/>
          <w:color w:val="000000" w:themeColor="text1"/>
          <w:sz w:val="22"/>
          <w:szCs w:val="22"/>
        </w:rPr>
        <w:t>8. “It is not primarily for its own sake, then, that our common life e</w:t>
      </w:r>
      <w:r w:rsidRPr="005C65EE">
        <w:rPr>
          <w:rFonts w:ascii="Palatino Linotype" w:hAnsi="Palatino Linotype"/>
          <w:color w:val="000000" w:themeColor="text1"/>
          <w:sz w:val="22"/>
          <w:szCs w:val="22"/>
        </w:rPr>
        <w:t>x</w:t>
      </w:r>
      <w:r w:rsidRPr="005C65EE">
        <w:rPr>
          <w:rFonts w:ascii="Palatino Linotype" w:hAnsi="Palatino Linotype"/>
          <w:color w:val="000000" w:themeColor="text1"/>
          <w:sz w:val="22"/>
          <w:szCs w:val="22"/>
        </w:rPr>
        <w:t>ists: it is flesh for the life of the world.</w:t>
      </w:r>
      <w:r w:rsidR="00650512" w:rsidRPr="005C65EE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5C65EE">
        <w:rPr>
          <w:rFonts w:ascii="Palatino Linotype" w:hAnsi="Palatino Linotype"/>
          <w:color w:val="000000" w:themeColor="text1"/>
          <w:sz w:val="22"/>
          <w:szCs w:val="22"/>
        </w:rPr>
        <w:t>The community we create t</w:t>
      </w:r>
      <w:r w:rsidRPr="005C65EE">
        <w:rPr>
          <w:rFonts w:ascii="Palatino Linotype" w:hAnsi="Palatino Linotype"/>
          <w:color w:val="000000" w:themeColor="text1"/>
          <w:sz w:val="22"/>
          <w:szCs w:val="22"/>
        </w:rPr>
        <w:t>o</w:t>
      </w:r>
      <w:r w:rsidRPr="005C65EE">
        <w:rPr>
          <w:rFonts w:ascii="Palatino Linotype" w:hAnsi="Palatino Linotype"/>
          <w:color w:val="000000" w:themeColor="text1"/>
          <w:sz w:val="22"/>
          <w:szCs w:val="22"/>
        </w:rPr>
        <w:t>gether around Jesus Christ is the banquet table to which we invite mankind…”</w:t>
      </w:r>
    </w:p>
    <w:p w:rsidR="00E23539" w:rsidRPr="005C65EE" w:rsidRDefault="00E23539" w:rsidP="002D3C3C">
      <w:pPr>
        <w:spacing w:before="100" w:beforeAutospacing="1" w:after="100" w:afterAutospacing="1"/>
        <w:rPr>
          <w:rFonts w:eastAsia="Times New Roman"/>
          <w:color w:val="000000" w:themeColor="text1"/>
          <w:sz w:val="22"/>
          <w:szCs w:val="22"/>
          <w:lang w:val="en-US"/>
        </w:rPr>
      </w:pP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10</w:t>
      </w:r>
      <w:r w:rsidR="00A4676B"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. </w:t>
      </w:r>
      <w:r w:rsidRPr="005C65EE">
        <w:rPr>
          <w:rFonts w:eastAsia="Times New Roman"/>
          <w:b/>
          <w:color w:val="000000" w:themeColor="text1"/>
          <w:sz w:val="22"/>
          <w:szCs w:val="22"/>
          <w:lang w:val="en-US"/>
        </w:rPr>
        <w:t>“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The community of the Apostles around the person of Jesus is the model for our life together.</w:t>
      </w:r>
      <w:r w:rsidR="00650512"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The person of Christ unites us in charity and obedience; this enables us to live again the communion of life and the common mission in his Spirit that the Twelve Apostles shared with him (C.</w:t>
      </w:r>
      <w:r w:rsidR="001A4C94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3).</w:t>
      </w:r>
      <w:r w:rsidR="00650512"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From this perspective, it is clear that the o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>b</w:t>
      </w:r>
      <w:r w:rsidRPr="005C65EE">
        <w:rPr>
          <w:rFonts w:eastAsia="Times New Roman"/>
          <w:color w:val="000000" w:themeColor="text1"/>
          <w:sz w:val="22"/>
          <w:szCs w:val="22"/>
          <w:lang w:val="en-US"/>
        </w:rPr>
        <w:t xml:space="preserve">jective of community is much more than merely gathering a group that functions well together; its aim is to establish interdependence and profound communion between its members.” </w:t>
      </w:r>
    </w:p>
    <w:p w:rsidR="00E23539" w:rsidRPr="005C65EE" w:rsidRDefault="00E23539" w:rsidP="002D3C3C">
      <w:pPr>
        <w:pStyle w:val="Heading1"/>
        <w:spacing w:line="240" w:lineRule="auto"/>
        <w:jc w:val="left"/>
        <w:rPr>
          <w:rFonts w:ascii="Palatino Linotype" w:hAnsi="Palatino Linotype"/>
          <w:b w:val="0"/>
          <w:color w:val="000000" w:themeColor="text1"/>
        </w:rPr>
      </w:pPr>
      <w:r w:rsidRPr="005C65EE">
        <w:rPr>
          <w:rFonts w:ascii="Palatino Linotype" w:hAnsi="Palatino Linotype"/>
          <w:b w:val="0"/>
          <w:color w:val="000000" w:themeColor="text1"/>
        </w:rPr>
        <w:lastRenderedPageBreak/>
        <w:t>From:</w:t>
      </w:r>
      <w:r w:rsidRPr="005C65EE">
        <w:rPr>
          <w:rFonts w:ascii="Palatino Linotype" w:hAnsi="Palatino Linotype"/>
          <w:color w:val="000000" w:themeColor="text1"/>
        </w:rPr>
        <w:t xml:space="preserve"> The Apostolic Man</w:t>
      </w:r>
      <w:r w:rsidR="008A53F1" w:rsidRPr="005C65EE">
        <w:rPr>
          <w:rFonts w:ascii="Palatino Linotype" w:hAnsi="Palatino Linotype"/>
          <w:b w:val="0"/>
          <w:color w:val="000000" w:themeColor="text1"/>
        </w:rPr>
        <w:t>,</w:t>
      </w:r>
      <w:r w:rsidR="008A53F1" w:rsidRPr="005C65EE">
        <w:rPr>
          <w:rFonts w:ascii="Palatino Linotype" w:hAnsi="Palatino Linotype"/>
          <w:color w:val="000000" w:themeColor="text1"/>
        </w:rPr>
        <w:t xml:space="preserve"> </w:t>
      </w:r>
      <w:r w:rsidRPr="005C65EE">
        <w:rPr>
          <w:rFonts w:ascii="Palatino Linotype" w:hAnsi="Palatino Linotype"/>
          <w:b w:val="0"/>
          <w:color w:val="000000" w:themeColor="text1"/>
        </w:rPr>
        <w:t xml:space="preserve">by Father </w:t>
      </w:r>
      <w:proofErr w:type="spellStart"/>
      <w:r w:rsidRPr="005C65EE">
        <w:rPr>
          <w:rFonts w:ascii="Palatino Linotype" w:hAnsi="Palatino Linotype"/>
          <w:b w:val="0"/>
          <w:color w:val="000000" w:themeColor="text1"/>
        </w:rPr>
        <w:t>Jetté</w:t>
      </w:r>
      <w:proofErr w:type="spellEnd"/>
      <w:r w:rsidRPr="005C65EE">
        <w:rPr>
          <w:rFonts w:ascii="Palatino Linotype" w:hAnsi="Palatino Linotype"/>
          <w:b w:val="0"/>
          <w:color w:val="000000" w:themeColor="text1"/>
        </w:rPr>
        <w:t>:</w:t>
      </w:r>
    </w:p>
    <w:p w:rsidR="00E23539" w:rsidRPr="005C65EE" w:rsidRDefault="00E23539" w:rsidP="002D3C3C">
      <w:pPr>
        <w:pStyle w:val="BodyTextIndent"/>
        <w:spacing w:line="240" w:lineRule="auto"/>
        <w:ind w:left="0" w:hanging="11"/>
        <w:jc w:val="both"/>
        <w:rPr>
          <w:rFonts w:ascii="Palatino Linotype" w:hAnsi="Palatino Linotype"/>
          <w:color w:val="000000" w:themeColor="text1"/>
          <w:lang w:val="en-US"/>
        </w:rPr>
      </w:pPr>
      <w:r w:rsidRPr="005C65EE">
        <w:rPr>
          <w:rFonts w:ascii="Palatino Linotype" w:hAnsi="Palatino Linotype"/>
          <w:color w:val="000000" w:themeColor="text1"/>
          <w:lang w:val="en-US"/>
        </w:rPr>
        <w:t>“For Eugene de Mazenod the Eucharist was also the locus for a daily encounter with his Congregation. In the Eucharist, every morning during Mass and in the evening before Christ in the chapel, he r</w:t>
      </w:r>
      <w:r w:rsidRPr="005C65EE">
        <w:rPr>
          <w:rFonts w:ascii="Palatino Linotype" w:hAnsi="Palatino Linotype"/>
          <w:color w:val="000000" w:themeColor="text1"/>
          <w:lang w:val="en-US"/>
        </w:rPr>
        <w:t>e</w:t>
      </w:r>
      <w:r w:rsidRPr="005C65EE">
        <w:rPr>
          <w:rFonts w:ascii="Palatino Linotype" w:hAnsi="Palatino Linotype"/>
          <w:color w:val="000000" w:themeColor="text1"/>
          <w:lang w:val="en-US"/>
        </w:rPr>
        <w:t>membered each Father and Brother of his religious family.</w:t>
      </w:r>
      <w:r w:rsidR="00650512" w:rsidRPr="005C65EE">
        <w:rPr>
          <w:rFonts w:ascii="Palatino Linotype" w:hAnsi="Palatino Linotype"/>
          <w:color w:val="000000" w:themeColor="text1"/>
          <w:lang w:val="en-US"/>
        </w:rPr>
        <w:t xml:space="preserve"> </w:t>
      </w:r>
      <w:r w:rsidRPr="005C65EE">
        <w:rPr>
          <w:rFonts w:ascii="Palatino Linotype" w:hAnsi="Palatino Linotype"/>
          <w:color w:val="000000" w:themeColor="text1"/>
          <w:lang w:val="en-US"/>
        </w:rPr>
        <w:t xml:space="preserve">As he wrote to Father Lacombe on March 6, </w:t>
      </w:r>
      <w:proofErr w:type="gramStart"/>
      <w:r w:rsidRPr="005C65EE">
        <w:rPr>
          <w:rFonts w:ascii="Palatino Linotype" w:hAnsi="Palatino Linotype"/>
          <w:color w:val="000000" w:themeColor="text1"/>
          <w:lang w:val="en-US"/>
        </w:rPr>
        <w:t>1857:</w:t>
      </w:r>
      <w:proofErr w:type="gramEnd"/>
      <w:r w:rsidRPr="005C65EE">
        <w:rPr>
          <w:rFonts w:ascii="Palatino Linotype" w:hAnsi="Palatino Linotype"/>
          <w:color w:val="000000" w:themeColor="text1"/>
          <w:lang w:val="en-US"/>
        </w:rPr>
        <w:t xml:space="preserve"> ‘You could not believe how much I think in the presence of God of our dear Red River mi</w:t>
      </w:r>
      <w:r w:rsidRPr="005C65EE">
        <w:rPr>
          <w:rFonts w:ascii="Palatino Linotype" w:hAnsi="Palatino Linotype"/>
          <w:color w:val="000000" w:themeColor="text1"/>
          <w:lang w:val="en-US"/>
        </w:rPr>
        <w:t>s</w:t>
      </w:r>
      <w:r w:rsidRPr="005C65EE">
        <w:rPr>
          <w:rFonts w:ascii="Palatino Linotype" w:hAnsi="Palatino Linotype"/>
          <w:color w:val="000000" w:themeColor="text1"/>
          <w:lang w:val="en-US"/>
        </w:rPr>
        <w:t>sionaries.</w:t>
      </w:r>
      <w:r w:rsidR="00650512" w:rsidRPr="005C65EE">
        <w:rPr>
          <w:rFonts w:ascii="Palatino Linotype" w:hAnsi="Palatino Linotype"/>
          <w:color w:val="000000" w:themeColor="text1"/>
          <w:lang w:val="en-US"/>
        </w:rPr>
        <w:t xml:space="preserve"> </w:t>
      </w:r>
      <w:proofErr w:type="gramStart"/>
      <w:r w:rsidRPr="005C65EE">
        <w:rPr>
          <w:rFonts w:ascii="Palatino Linotype" w:hAnsi="Palatino Linotype"/>
          <w:color w:val="000000" w:themeColor="text1"/>
          <w:lang w:val="en-US"/>
        </w:rPr>
        <w:t xml:space="preserve">I have only one way of drawing near to them, and that is in front of the Blessed Sacrament where I seem to see you and touch you…An expression is often found in his writings: it is before the Blessed Sacrament that he finds in Jesus Christ a ‘common </w:t>
      </w:r>
      <w:proofErr w:type="spellStart"/>
      <w:r w:rsidRPr="005C65EE">
        <w:rPr>
          <w:rFonts w:ascii="Palatino Linotype" w:hAnsi="Palatino Linotype"/>
          <w:color w:val="000000" w:themeColor="text1"/>
          <w:lang w:val="en-US"/>
        </w:rPr>
        <w:t>centre</w:t>
      </w:r>
      <w:proofErr w:type="spellEnd"/>
      <w:r w:rsidRPr="005C65EE">
        <w:rPr>
          <w:rFonts w:ascii="Palatino Linotype" w:hAnsi="Palatino Linotype"/>
          <w:color w:val="000000" w:themeColor="text1"/>
          <w:lang w:val="en-US"/>
        </w:rPr>
        <w:t xml:space="preserve">’, a ‘living </w:t>
      </w:r>
      <w:proofErr w:type="spellStart"/>
      <w:r w:rsidRPr="005C65EE">
        <w:rPr>
          <w:rFonts w:ascii="Palatino Linotype" w:hAnsi="Palatino Linotype"/>
          <w:color w:val="000000" w:themeColor="text1"/>
          <w:lang w:val="en-US"/>
        </w:rPr>
        <w:t>centre</w:t>
      </w:r>
      <w:proofErr w:type="spellEnd"/>
      <w:r w:rsidRPr="005C65EE">
        <w:rPr>
          <w:rFonts w:ascii="Palatino Linotype" w:hAnsi="Palatino Linotype"/>
          <w:color w:val="000000" w:themeColor="text1"/>
          <w:lang w:val="en-US"/>
        </w:rPr>
        <w:t>’ wherein he meets with all the Oblates and he invites the latter to do the same.”</w:t>
      </w:r>
      <w:proofErr w:type="gramEnd"/>
      <w:r w:rsidRPr="005C65EE">
        <w:rPr>
          <w:rFonts w:ascii="Palatino Linotype" w:hAnsi="Palatino Linotype"/>
          <w:color w:val="000000" w:themeColor="text1"/>
          <w:lang w:val="en-US"/>
        </w:rPr>
        <w:t xml:space="preserve"> (p.</w:t>
      </w:r>
      <w:r w:rsidR="005C65EE">
        <w:rPr>
          <w:rFonts w:ascii="Palatino Linotype" w:hAnsi="Palatino Linotype"/>
          <w:color w:val="000000" w:themeColor="text1"/>
          <w:lang w:val="en-US"/>
        </w:rPr>
        <w:t xml:space="preserve"> </w:t>
      </w:r>
      <w:r w:rsidRPr="005C65EE">
        <w:rPr>
          <w:rFonts w:ascii="Palatino Linotype" w:hAnsi="Palatino Linotype"/>
          <w:color w:val="000000" w:themeColor="text1"/>
          <w:lang w:val="en-US"/>
        </w:rPr>
        <w:t>195)</w:t>
      </w:r>
    </w:p>
    <w:p w:rsidR="00E23539" w:rsidRPr="005C65EE" w:rsidRDefault="001657D4" w:rsidP="005C65EE">
      <w:pPr>
        <w:pStyle w:val="line"/>
        <w:spacing w:after="0" w:afterAutospacing="0"/>
        <w:rPr>
          <w:rFonts w:ascii="Palatino Linotype" w:hAnsi="Palatino Linotype"/>
          <w:i/>
          <w:strike/>
          <w:color w:val="000000" w:themeColor="text1"/>
          <w:sz w:val="22"/>
          <w:szCs w:val="22"/>
        </w:rPr>
      </w:pPr>
      <w:r w:rsidRPr="005C65E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9. </w:t>
      </w:r>
      <w:r w:rsidR="00E23539" w:rsidRPr="005C65EE">
        <w:rPr>
          <w:rFonts w:ascii="Palatino Linotype" w:hAnsi="Palatino Linotype"/>
          <w:b/>
          <w:color w:val="000000" w:themeColor="text1"/>
          <w:sz w:val="22"/>
          <w:szCs w:val="22"/>
        </w:rPr>
        <w:t>GOING DEEPER INTO THE THEME</w:t>
      </w:r>
    </w:p>
    <w:p w:rsidR="00C76043" w:rsidRPr="005C65EE" w:rsidRDefault="00C76043" w:rsidP="005C65EE">
      <w:pPr>
        <w:pStyle w:val="ListParagraph"/>
        <w:numPr>
          <w:ilvl w:val="0"/>
          <w:numId w:val="19"/>
        </w:numPr>
        <w:spacing w:after="120"/>
        <w:ind w:left="284" w:hanging="284"/>
        <w:rPr>
          <w:rFonts w:ascii="Palatino Linotype" w:hAnsi="Palatino Linotype"/>
          <w:color w:val="000000" w:themeColor="text1"/>
          <w:lang w:val="en-US"/>
        </w:rPr>
      </w:pPr>
      <w:proofErr w:type="gramStart"/>
      <w:r w:rsidRPr="005C65EE">
        <w:rPr>
          <w:rFonts w:ascii="Palatino Linotype" w:hAnsi="Palatino Linotype"/>
          <w:smallCaps/>
          <w:color w:val="000000" w:themeColor="text1"/>
          <w:lang w:val="en-US"/>
        </w:rPr>
        <w:t>Motte</w:t>
      </w:r>
      <w:r w:rsidRPr="005C65EE">
        <w:rPr>
          <w:rFonts w:ascii="Palatino Linotype" w:hAnsi="Palatino Linotype"/>
          <w:color w:val="000000" w:themeColor="text1"/>
          <w:lang w:val="en-US"/>
        </w:rPr>
        <w:t>, René</w:t>
      </w:r>
      <w:r w:rsidRPr="005C65EE">
        <w:rPr>
          <w:rFonts w:ascii="Palatino Linotype" w:hAnsi="Palatino Linotype"/>
          <w:i/>
          <w:color w:val="000000" w:themeColor="text1"/>
          <w:lang w:val="en-US"/>
        </w:rPr>
        <w:t>,</w:t>
      </w:r>
      <w:r w:rsidRPr="005C65EE">
        <w:rPr>
          <w:rFonts w:ascii="Palatino Linotype" w:hAnsi="Palatino Linotype"/>
          <w:color w:val="000000" w:themeColor="text1"/>
          <w:lang w:val="en-US"/>
        </w:rPr>
        <w:t xml:space="preserve"> </w:t>
      </w:r>
      <w:r w:rsidRPr="005C65EE">
        <w:rPr>
          <w:rFonts w:ascii="Palatino Linotype" w:hAnsi="Palatino Linotype"/>
          <w:i/>
          <w:color w:val="000000" w:themeColor="text1"/>
          <w:lang w:val="en-US"/>
        </w:rPr>
        <w:t>Jesus forming the Apostles</w:t>
      </w:r>
      <w:r w:rsidRPr="005C65EE">
        <w:rPr>
          <w:rFonts w:ascii="Palatino Linotype" w:hAnsi="Palatino Linotype"/>
          <w:color w:val="000000" w:themeColor="text1"/>
          <w:lang w:val="en-US"/>
        </w:rPr>
        <w:t>, «Vie Oblate Life» 46 (1987), p. 3-25.</w:t>
      </w:r>
      <w:proofErr w:type="gramEnd"/>
    </w:p>
    <w:p w:rsidR="00C76043" w:rsidRPr="005C65EE" w:rsidRDefault="00C76043" w:rsidP="005C65EE">
      <w:pPr>
        <w:pStyle w:val="ListParagraph"/>
        <w:numPr>
          <w:ilvl w:val="0"/>
          <w:numId w:val="19"/>
        </w:numPr>
        <w:spacing w:after="120" w:line="240" w:lineRule="auto"/>
        <w:ind w:left="284" w:hanging="284"/>
        <w:rPr>
          <w:rFonts w:ascii="Palatino Linotype" w:hAnsi="Palatino Linotype"/>
          <w:color w:val="000000" w:themeColor="text1"/>
          <w:lang w:val="fr-FR"/>
        </w:rPr>
      </w:pPr>
      <w:proofErr w:type="spellStart"/>
      <w:r w:rsidRPr="005C65EE">
        <w:rPr>
          <w:rFonts w:ascii="Palatino Linotype" w:hAnsi="Palatino Linotype"/>
          <w:smallCaps/>
          <w:color w:val="000000" w:themeColor="text1"/>
          <w:shd w:val="clear" w:color="auto" w:fill="FFFFFF"/>
          <w:lang w:val="fr-FR"/>
        </w:rPr>
        <w:t>Jetté</w:t>
      </w:r>
      <w:proofErr w:type="spellEnd"/>
      <w:r w:rsidRPr="005C65EE">
        <w:rPr>
          <w:rFonts w:ascii="Palatino Linotype" w:hAnsi="Palatino Linotype"/>
          <w:color w:val="000000" w:themeColor="text1"/>
          <w:shd w:val="clear" w:color="auto" w:fill="FFFFFF"/>
          <w:lang w:val="fr-FR"/>
        </w:rPr>
        <w:t>, Fer</w:t>
      </w:r>
      <w:r w:rsidR="00004A86" w:rsidRPr="005C65EE">
        <w:rPr>
          <w:rFonts w:ascii="Palatino Linotype" w:hAnsi="Palatino Linotype"/>
          <w:color w:val="000000" w:themeColor="text1"/>
          <w:shd w:val="clear" w:color="auto" w:fill="FFFFFF"/>
          <w:lang w:val="fr-FR"/>
        </w:rPr>
        <w:t>nand</w:t>
      </w:r>
      <w:r w:rsidRPr="005C65EE">
        <w:rPr>
          <w:rFonts w:ascii="Palatino Linotype" w:hAnsi="Palatino Linotype"/>
          <w:color w:val="000000" w:themeColor="text1"/>
          <w:shd w:val="clear" w:color="auto" w:fill="FFFFFF"/>
          <w:lang w:val="fr-FR"/>
        </w:rPr>
        <w:t xml:space="preserve">, </w:t>
      </w:r>
      <w:r w:rsidRPr="005C65EE">
        <w:rPr>
          <w:rFonts w:ascii="Palatino Linotype" w:hAnsi="Palatino Linotype"/>
          <w:i/>
          <w:color w:val="000000" w:themeColor="text1"/>
          <w:shd w:val="clear" w:color="auto" w:fill="FFFFFF"/>
          <w:lang w:val="fr-FR"/>
        </w:rPr>
        <w:t>Jésus Christ</w:t>
      </w:r>
      <w:r w:rsidRPr="005C65EE">
        <w:rPr>
          <w:rFonts w:ascii="Palatino Linotype" w:hAnsi="Palatino Linotype"/>
          <w:color w:val="000000" w:themeColor="text1"/>
          <w:shd w:val="clear" w:color="auto" w:fill="FFFFFF"/>
          <w:lang w:val="fr-FR"/>
        </w:rPr>
        <w:t xml:space="preserve">, in </w:t>
      </w:r>
      <w:r w:rsidRPr="005C65EE">
        <w:rPr>
          <w:rFonts w:ascii="Palatino Linotype" w:hAnsi="Palatino Linotype"/>
          <w:i/>
          <w:color w:val="000000" w:themeColor="text1"/>
          <w:lang w:val="fr-FR"/>
        </w:rPr>
        <w:t>Dictionnaire des Valeurs Oblates</w:t>
      </w:r>
      <w:r w:rsidRPr="005C65EE">
        <w:rPr>
          <w:rFonts w:ascii="Palatino Linotype" w:hAnsi="Palatino Linotype"/>
          <w:color w:val="000000" w:themeColor="text1"/>
          <w:lang w:val="fr-FR"/>
        </w:rPr>
        <w:t>, Rome 1996, p. 466-492.</w:t>
      </w:r>
    </w:p>
    <w:p w:rsidR="00E23539" w:rsidRPr="005C65EE" w:rsidRDefault="001657D4" w:rsidP="002D3C3C">
      <w:pPr>
        <w:pStyle w:val="line"/>
        <w:spacing w:after="0" w:afterAutospacing="0"/>
        <w:rPr>
          <w:rStyle w:val="text"/>
          <w:rFonts w:ascii="Palatino Linotype" w:hAnsi="Palatino Linotype"/>
          <w:b/>
          <w:color w:val="000000" w:themeColor="text1"/>
          <w:sz w:val="22"/>
          <w:szCs w:val="22"/>
        </w:rPr>
      </w:pPr>
      <w:r w:rsidRPr="005C65E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10. </w:t>
      </w:r>
      <w:r w:rsidR="00E23539" w:rsidRPr="005C65EE">
        <w:rPr>
          <w:rFonts w:ascii="Palatino Linotype" w:hAnsi="Palatino Linotype"/>
          <w:b/>
          <w:color w:val="000000" w:themeColor="text1"/>
          <w:sz w:val="22"/>
          <w:szCs w:val="22"/>
        </w:rPr>
        <w:t>SHARING OUR FAITH</w:t>
      </w:r>
    </w:p>
    <w:p w:rsidR="00E23539" w:rsidRPr="005C65EE" w:rsidRDefault="00E23539" w:rsidP="00850162">
      <w:pPr>
        <w:pStyle w:val="ListParagraph"/>
        <w:numPr>
          <w:ilvl w:val="0"/>
          <w:numId w:val="20"/>
        </w:numPr>
        <w:spacing w:after="0" w:line="240" w:lineRule="auto"/>
        <w:ind w:left="567" w:hanging="227"/>
        <w:rPr>
          <w:rFonts w:ascii="Palatino Linotype" w:hAnsi="Palatino Linotype"/>
          <w:color w:val="000000" w:themeColor="text1"/>
          <w:lang w:val="en-US"/>
        </w:rPr>
      </w:pPr>
      <w:r w:rsidRPr="005C65EE">
        <w:rPr>
          <w:rFonts w:ascii="Palatino Linotype" w:hAnsi="Palatino Linotype"/>
          <w:color w:val="000000" w:themeColor="text1"/>
          <w:lang w:val="en-US"/>
        </w:rPr>
        <w:t xml:space="preserve">Do you experience that we </w:t>
      </w:r>
      <w:proofErr w:type="gramStart"/>
      <w:r w:rsidRPr="005C65EE">
        <w:rPr>
          <w:rFonts w:ascii="Palatino Linotype" w:hAnsi="Palatino Linotype"/>
          <w:color w:val="000000" w:themeColor="text1"/>
          <w:lang w:val="en-US"/>
        </w:rPr>
        <w:t>are gathered</w:t>
      </w:r>
      <w:proofErr w:type="gramEnd"/>
      <w:r w:rsidRPr="005C65EE">
        <w:rPr>
          <w:rFonts w:ascii="Palatino Linotype" w:hAnsi="Palatino Linotype"/>
          <w:color w:val="000000" w:themeColor="text1"/>
          <w:lang w:val="en-US"/>
        </w:rPr>
        <w:t xml:space="preserve"> around Jesus?</w:t>
      </w:r>
      <w:r w:rsidR="00650512" w:rsidRPr="005C65EE">
        <w:rPr>
          <w:rFonts w:ascii="Palatino Linotype" w:hAnsi="Palatino Linotype"/>
          <w:color w:val="000000" w:themeColor="text1"/>
          <w:lang w:val="en-US"/>
        </w:rPr>
        <w:t xml:space="preserve"> </w:t>
      </w:r>
      <w:proofErr w:type="gramStart"/>
      <w:r w:rsidRPr="005C65EE">
        <w:rPr>
          <w:rFonts w:ascii="Palatino Linotype" w:hAnsi="Palatino Linotype"/>
          <w:color w:val="000000" w:themeColor="text1"/>
          <w:lang w:val="en-US"/>
        </w:rPr>
        <w:t>In what ways?</w:t>
      </w:r>
      <w:proofErr w:type="gramEnd"/>
    </w:p>
    <w:p w:rsidR="00E23539" w:rsidRPr="005C65EE" w:rsidRDefault="00E23539" w:rsidP="0085016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567" w:hanging="227"/>
        <w:rPr>
          <w:rFonts w:ascii="Palatino Linotype" w:hAnsi="Palatino Linotype"/>
          <w:color w:val="000000" w:themeColor="text1"/>
          <w:lang w:val="en-US"/>
        </w:rPr>
      </w:pPr>
      <w:r w:rsidRPr="005C65EE">
        <w:rPr>
          <w:rFonts w:ascii="Palatino Linotype" w:hAnsi="Palatino Linotype"/>
          <w:color w:val="000000" w:themeColor="text1"/>
          <w:lang w:val="en-US"/>
        </w:rPr>
        <w:t>How is the community of the Apostles around the person of Jesus a model for our life together?</w:t>
      </w:r>
    </w:p>
    <w:p w:rsidR="00E23539" w:rsidRPr="005C65EE" w:rsidRDefault="00E23539" w:rsidP="0085016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567" w:hanging="227"/>
        <w:rPr>
          <w:rFonts w:ascii="Palatino Linotype" w:hAnsi="Palatino Linotype"/>
          <w:color w:val="000000" w:themeColor="text1"/>
          <w:lang w:val="en-US"/>
        </w:rPr>
      </w:pPr>
      <w:r w:rsidRPr="005C65EE">
        <w:rPr>
          <w:rFonts w:ascii="Palatino Linotype" w:hAnsi="Palatino Linotype"/>
          <w:color w:val="000000" w:themeColor="text1"/>
          <w:lang w:val="en-US"/>
        </w:rPr>
        <w:t>When have you experienced “profound communion” among us as an Oblate?</w:t>
      </w:r>
      <w:r w:rsidR="00650512" w:rsidRPr="005C65EE">
        <w:rPr>
          <w:rFonts w:ascii="Palatino Linotype" w:hAnsi="Palatino Linotype"/>
          <w:color w:val="000000" w:themeColor="text1"/>
          <w:lang w:val="en-US"/>
        </w:rPr>
        <w:t xml:space="preserve"> </w:t>
      </w:r>
    </w:p>
    <w:p w:rsidR="00E23539" w:rsidRPr="005C65EE" w:rsidRDefault="00E23539" w:rsidP="0085016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567" w:hanging="227"/>
        <w:rPr>
          <w:rFonts w:ascii="Palatino Linotype" w:hAnsi="Palatino Linotype"/>
          <w:color w:val="000000" w:themeColor="text1"/>
          <w:lang w:val="en-US"/>
        </w:rPr>
      </w:pPr>
      <w:r w:rsidRPr="005C65EE">
        <w:rPr>
          <w:rFonts w:ascii="Palatino Linotype" w:hAnsi="Palatino Linotype"/>
          <w:color w:val="000000" w:themeColor="text1"/>
          <w:lang w:val="en-US"/>
        </w:rPr>
        <w:t>How can we deepen our communion as brothers around the Lord?</w:t>
      </w:r>
    </w:p>
    <w:p w:rsidR="00E23539" w:rsidRPr="005C65EE" w:rsidRDefault="00E23539" w:rsidP="002D3C3C">
      <w:pPr>
        <w:rPr>
          <w:color w:val="000000" w:themeColor="text1"/>
          <w:sz w:val="22"/>
          <w:szCs w:val="22"/>
          <w:lang w:val="en-US"/>
        </w:rPr>
      </w:pPr>
      <w:r w:rsidRPr="005C65EE">
        <w:rPr>
          <w:color w:val="000000" w:themeColor="text1"/>
          <w:sz w:val="22"/>
          <w:szCs w:val="22"/>
          <w:lang w:val="en-US"/>
        </w:rPr>
        <w:t xml:space="preserve">The animator invites each person present to pray, to thank God for something, someone and to ask for whatever </w:t>
      </w:r>
      <w:proofErr w:type="gramStart"/>
      <w:r w:rsidRPr="005C65EE">
        <w:rPr>
          <w:color w:val="000000" w:themeColor="text1"/>
          <w:sz w:val="22"/>
          <w:szCs w:val="22"/>
          <w:lang w:val="en-US"/>
        </w:rPr>
        <w:t>might be needed</w:t>
      </w:r>
      <w:proofErr w:type="gramEnd"/>
      <w:r w:rsidRPr="005C65EE">
        <w:rPr>
          <w:color w:val="000000" w:themeColor="text1"/>
          <w:sz w:val="22"/>
          <w:szCs w:val="22"/>
          <w:lang w:val="en-US"/>
        </w:rPr>
        <w:t>.</w:t>
      </w:r>
    </w:p>
    <w:p w:rsidR="005C65EE" w:rsidRDefault="005C65EE" w:rsidP="002D3C3C">
      <w:pPr>
        <w:spacing w:before="120"/>
        <w:rPr>
          <w:b/>
          <w:color w:val="000000" w:themeColor="text1"/>
          <w:sz w:val="22"/>
          <w:szCs w:val="22"/>
          <w:lang w:val="en-US"/>
        </w:rPr>
      </w:pPr>
    </w:p>
    <w:p w:rsidR="00E23539" w:rsidRPr="005C65EE" w:rsidRDefault="001657D4" w:rsidP="002D3C3C">
      <w:pPr>
        <w:spacing w:before="120"/>
        <w:rPr>
          <w:b/>
          <w:color w:val="000000" w:themeColor="text1"/>
          <w:sz w:val="22"/>
          <w:szCs w:val="22"/>
          <w:lang w:val="en-US"/>
        </w:rPr>
      </w:pPr>
      <w:r w:rsidRPr="005C65EE">
        <w:rPr>
          <w:b/>
          <w:color w:val="000000" w:themeColor="text1"/>
          <w:sz w:val="22"/>
          <w:szCs w:val="22"/>
          <w:lang w:val="en-US"/>
        </w:rPr>
        <w:lastRenderedPageBreak/>
        <w:t xml:space="preserve">11. </w:t>
      </w:r>
      <w:r w:rsidR="00E23539" w:rsidRPr="005C65EE">
        <w:rPr>
          <w:b/>
          <w:color w:val="000000" w:themeColor="text1"/>
          <w:sz w:val="22"/>
          <w:szCs w:val="22"/>
          <w:lang w:val="en-US"/>
        </w:rPr>
        <w:t>COMMITMENT: A SIGN OF CONVERSION</w:t>
      </w:r>
    </w:p>
    <w:p w:rsidR="00E23539" w:rsidRPr="005C65EE" w:rsidRDefault="00E23539" w:rsidP="002D3C3C">
      <w:pPr>
        <w:rPr>
          <w:color w:val="000000" w:themeColor="text1"/>
          <w:sz w:val="22"/>
          <w:szCs w:val="22"/>
          <w:lang w:val="en-US"/>
        </w:rPr>
      </w:pPr>
      <w:r w:rsidRPr="005C65EE">
        <w:rPr>
          <w:color w:val="000000" w:themeColor="text1"/>
          <w:sz w:val="22"/>
          <w:szCs w:val="22"/>
          <w:lang w:val="en-US"/>
        </w:rPr>
        <w:t>The animator reminds everyone that we are preparing for the Trie</w:t>
      </w:r>
      <w:r w:rsidRPr="005C65EE">
        <w:rPr>
          <w:color w:val="000000" w:themeColor="text1"/>
          <w:sz w:val="22"/>
          <w:szCs w:val="22"/>
          <w:lang w:val="en-US"/>
        </w:rPr>
        <w:t>n</w:t>
      </w:r>
      <w:r w:rsidRPr="005C65EE">
        <w:rPr>
          <w:color w:val="000000" w:themeColor="text1"/>
          <w:sz w:val="22"/>
          <w:szCs w:val="22"/>
          <w:lang w:val="en-US"/>
        </w:rPr>
        <w:t>nium by seeing how we can grow, change, be transformed.</w:t>
      </w:r>
      <w:r w:rsidR="00650512" w:rsidRPr="005C65EE">
        <w:rPr>
          <w:color w:val="000000" w:themeColor="text1"/>
          <w:sz w:val="22"/>
          <w:szCs w:val="22"/>
          <w:lang w:val="en-US"/>
        </w:rPr>
        <w:t xml:space="preserve"> </w:t>
      </w:r>
      <w:r w:rsidRPr="005C65EE">
        <w:rPr>
          <w:color w:val="000000" w:themeColor="text1"/>
          <w:sz w:val="22"/>
          <w:szCs w:val="22"/>
          <w:lang w:val="en-US"/>
        </w:rPr>
        <w:t xml:space="preserve">We </w:t>
      </w:r>
      <w:proofErr w:type="gramStart"/>
      <w:r w:rsidRPr="005C65EE">
        <w:rPr>
          <w:color w:val="000000" w:themeColor="text1"/>
          <w:sz w:val="22"/>
          <w:szCs w:val="22"/>
          <w:lang w:val="en-US"/>
        </w:rPr>
        <w:t>are asked</w:t>
      </w:r>
      <w:proofErr w:type="gramEnd"/>
      <w:r w:rsidRPr="005C65EE">
        <w:rPr>
          <w:color w:val="000000" w:themeColor="text1"/>
          <w:sz w:val="22"/>
          <w:szCs w:val="22"/>
          <w:lang w:val="en-US"/>
        </w:rPr>
        <w:t xml:space="preserve"> to consider a concrete gesture in the life of our community as a sign of conversion.</w:t>
      </w:r>
      <w:r w:rsidR="00650512" w:rsidRPr="005C65EE">
        <w:rPr>
          <w:color w:val="000000" w:themeColor="text1"/>
          <w:sz w:val="22"/>
          <w:szCs w:val="22"/>
          <w:lang w:val="en-US"/>
        </w:rPr>
        <w:t xml:space="preserve"> </w:t>
      </w:r>
      <w:r w:rsidRPr="005C65EE">
        <w:rPr>
          <w:color w:val="000000" w:themeColor="text1"/>
          <w:sz w:val="22"/>
          <w:szCs w:val="22"/>
          <w:lang w:val="en-US"/>
        </w:rPr>
        <w:t>Let us ask God to inspire us, help us be bold and courageous so that during these weeks and months of prepar</w:t>
      </w:r>
      <w:r w:rsidRPr="005C65EE">
        <w:rPr>
          <w:color w:val="000000" w:themeColor="text1"/>
          <w:sz w:val="22"/>
          <w:szCs w:val="22"/>
          <w:lang w:val="en-US"/>
        </w:rPr>
        <w:t>a</w:t>
      </w:r>
      <w:r w:rsidRPr="005C65EE">
        <w:rPr>
          <w:color w:val="000000" w:themeColor="text1"/>
          <w:sz w:val="22"/>
          <w:szCs w:val="22"/>
          <w:lang w:val="en-US"/>
        </w:rPr>
        <w:t>tion we will commit ourselves to some real signs of new life among us.</w:t>
      </w:r>
    </w:p>
    <w:p w:rsidR="001657D4" w:rsidRPr="005C65EE" w:rsidRDefault="001657D4" w:rsidP="002D3C3C">
      <w:pPr>
        <w:rPr>
          <w:b/>
          <w:color w:val="000000" w:themeColor="text1"/>
          <w:sz w:val="22"/>
          <w:szCs w:val="22"/>
          <w:lang w:val="en-US"/>
        </w:rPr>
      </w:pPr>
    </w:p>
    <w:p w:rsidR="001657D4" w:rsidRPr="005C65EE" w:rsidRDefault="001657D4" w:rsidP="002D3C3C">
      <w:pPr>
        <w:rPr>
          <w:b/>
          <w:color w:val="000000" w:themeColor="text1"/>
          <w:sz w:val="22"/>
          <w:szCs w:val="22"/>
          <w:lang w:val="en-US"/>
        </w:rPr>
      </w:pPr>
      <w:r w:rsidRPr="005C65EE">
        <w:rPr>
          <w:b/>
          <w:color w:val="000000" w:themeColor="text1"/>
          <w:sz w:val="22"/>
          <w:szCs w:val="22"/>
          <w:lang w:val="en-US"/>
        </w:rPr>
        <w:t>12. PRAYER AND THANKSGIVING</w:t>
      </w:r>
    </w:p>
    <w:p w:rsidR="00FD6B82" w:rsidRPr="005C65EE" w:rsidRDefault="00CF77FB" w:rsidP="00CF77FB">
      <w:pPr>
        <w:spacing w:before="240"/>
        <w:rPr>
          <w:color w:val="000000" w:themeColor="text1"/>
          <w:sz w:val="22"/>
          <w:szCs w:val="22"/>
          <w:lang w:val="en-US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60800" behindDoc="0" locked="0" layoutInCell="1" allowOverlap="1" wp14:anchorId="0FEFBA28" wp14:editId="7AC5383D">
            <wp:simplePos x="0" y="0"/>
            <wp:positionH relativeFrom="column">
              <wp:posOffset>1221740</wp:posOffset>
            </wp:positionH>
            <wp:positionV relativeFrom="paragraph">
              <wp:posOffset>1043940</wp:posOffset>
            </wp:positionV>
            <wp:extent cx="3049905" cy="32607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DISCI&amp;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D4" w:rsidRPr="005C65EE">
        <w:rPr>
          <w:b/>
          <w:color w:val="000000" w:themeColor="text1"/>
          <w:sz w:val="22"/>
          <w:szCs w:val="22"/>
          <w:lang w:val="en-US"/>
        </w:rPr>
        <w:t xml:space="preserve">13. </w:t>
      </w:r>
      <w:r w:rsidR="00E23539" w:rsidRPr="005C65EE">
        <w:rPr>
          <w:b/>
          <w:color w:val="000000" w:themeColor="text1"/>
          <w:sz w:val="22"/>
          <w:szCs w:val="22"/>
          <w:lang w:val="en-US"/>
        </w:rPr>
        <w:t xml:space="preserve">BLESSING AND </w:t>
      </w:r>
      <w:r w:rsidR="00B46D0D" w:rsidRPr="005C65EE">
        <w:rPr>
          <w:b/>
          <w:color w:val="000000" w:themeColor="text1"/>
          <w:sz w:val="22"/>
          <w:szCs w:val="22"/>
          <w:lang w:val="en-US"/>
        </w:rPr>
        <w:t xml:space="preserve">FINAL </w:t>
      </w:r>
      <w:r w:rsidR="00E23539" w:rsidRPr="005C65EE">
        <w:rPr>
          <w:b/>
          <w:color w:val="000000" w:themeColor="text1"/>
          <w:sz w:val="22"/>
          <w:szCs w:val="22"/>
          <w:lang w:val="en-US"/>
        </w:rPr>
        <w:t>SONG</w:t>
      </w:r>
    </w:p>
    <w:sectPr w:rsidR="00FD6B82" w:rsidRPr="005C65EE" w:rsidSect="002D3C3C">
      <w:footerReference w:type="default" r:id="rId11"/>
      <w:footerReference w:type="first" r:id="rId12"/>
      <w:pgSz w:w="8419" w:h="11906" w:orient="landscape" w:code="9"/>
      <w:pgMar w:top="1134" w:right="851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D0" w:rsidRDefault="006428D0" w:rsidP="00446661">
      <w:r>
        <w:separator/>
      </w:r>
    </w:p>
  </w:endnote>
  <w:endnote w:type="continuationSeparator" w:id="0">
    <w:p w:rsidR="006428D0" w:rsidRDefault="006428D0" w:rsidP="004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F4" w:rsidRDefault="00B015F4">
    <w:pPr>
      <w:pStyle w:val="Footer"/>
      <w:jc w:val="center"/>
    </w:pPr>
  </w:p>
  <w:p w:rsidR="00B015F4" w:rsidRDefault="00B01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F4" w:rsidRDefault="00B015F4">
    <w:pPr>
      <w:pStyle w:val="Footer"/>
      <w:jc w:val="center"/>
    </w:pPr>
  </w:p>
  <w:p w:rsidR="00B015F4" w:rsidRDefault="00B01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D0" w:rsidRDefault="006428D0" w:rsidP="00446661">
      <w:r>
        <w:separator/>
      </w:r>
    </w:p>
  </w:footnote>
  <w:footnote w:type="continuationSeparator" w:id="0">
    <w:p w:rsidR="006428D0" w:rsidRDefault="006428D0" w:rsidP="0044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9BC"/>
    <w:multiLevelType w:val="hybridMultilevel"/>
    <w:tmpl w:val="0392611E"/>
    <w:lvl w:ilvl="0" w:tplc="16C25C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6C4A"/>
    <w:multiLevelType w:val="hybridMultilevel"/>
    <w:tmpl w:val="AE4E88BE"/>
    <w:lvl w:ilvl="0" w:tplc="2976D8E6">
      <w:start w:val="2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0CDA"/>
    <w:multiLevelType w:val="hybridMultilevel"/>
    <w:tmpl w:val="B0BE1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5475"/>
    <w:multiLevelType w:val="hybridMultilevel"/>
    <w:tmpl w:val="B718B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4AB"/>
    <w:multiLevelType w:val="hybridMultilevel"/>
    <w:tmpl w:val="A22C131E"/>
    <w:lvl w:ilvl="0" w:tplc="27A8AA88">
      <w:start w:val="1"/>
      <w:numFmt w:val="bullet"/>
      <w:lvlText w:val="‒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A80"/>
    <w:multiLevelType w:val="hybridMultilevel"/>
    <w:tmpl w:val="4BC8ABDE"/>
    <w:lvl w:ilvl="0" w:tplc="4BA2134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90B41"/>
    <w:multiLevelType w:val="hybridMultilevel"/>
    <w:tmpl w:val="D9E81A14"/>
    <w:lvl w:ilvl="0" w:tplc="98F8D71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C39B1"/>
    <w:multiLevelType w:val="hybridMultilevel"/>
    <w:tmpl w:val="116CA2F8"/>
    <w:lvl w:ilvl="0" w:tplc="3530D51C">
      <w:start w:val="6"/>
      <w:numFmt w:val="bullet"/>
      <w:lvlText w:val="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7F5240"/>
    <w:multiLevelType w:val="hybridMultilevel"/>
    <w:tmpl w:val="8B28F4F6"/>
    <w:lvl w:ilvl="0" w:tplc="83A6DF78">
      <w:start w:val="1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712FB"/>
    <w:multiLevelType w:val="hybridMultilevel"/>
    <w:tmpl w:val="B77CB9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E620A"/>
    <w:multiLevelType w:val="hybridMultilevel"/>
    <w:tmpl w:val="E0D02E5A"/>
    <w:lvl w:ilvl="0" w:tplc="1CD09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45183"/>
    <w:multiLevelType w:val="hybridMultilevel"/>
    <w:tmpl w:val="C9148A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632B40B8"/>
    <w:multiLevelType w:val="hybridMultilevel"/>
    <w:tmpl w:val="39143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2740F"/>
    <w:multiLevelType w:val="hybridMultilevel"/>
    <w:tmpl w:val="0C289C00"/>
    <w:lvl w:ilvl="0" w:tplc="0CC09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549B7"/>
    <w:multiLevelType w:val="hybridMultilevel"/>
    <w:tmpl w:val="8AC411BE"/>
    <w:lvl w:ilvl="0" w:tplc="3530D51C">
      <w:start w:val="6"/>
      <w:numFmt w:val="bullet"/>
      <w:lvlText w:val="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26B1E"/>
    <w:multiLevelType w:val="hybridMultilevel"/>
    <w:tmpl w:val="4F444B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E5A86"/>
    <w:multiLevelType w:val="hybridMultilevel"/>
    <w:tmpl w:val="0414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16457"/>
    <w:multiLevelType w:val="hybridMultilevel"/>
    <w:tmpl w:val="7C069050"/>
    <w:lvl w:ilvl="0" w:tplc="4B22BFC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B4990"/>
    <w:multiLevelType w:val="hybridMultilevel"/>
    <w:tmpl w:val="C1FC6200"/>
    <w:lvl w:ilvl="0" w:tplc="27A8AA88">
      <w:start w:val="1"/>
      <w:numFmt w:val="bullet"/>
      <w:lvlText w:val="‒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2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5"/>
  </w:num>
  <w:num w:numId="17">
    <w:abstractNumId w:val="15"/>
  </w:num>
  <w:num w:numId="18">
    <w:abstractNumId w:val="2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autoHyphenation/>
  <w:hyphenationZone w:val="283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1"/>
    <w:rsid w:val="000033C2"/>
    <w:rsid w:val="00004A86"/>
    <w:rsid w:val="0002044C"/>
    <w:rsid w:val="000276D5"/>
    <w:rsid w:val="0008604B"/>
    <w:rsid w:val="000B55FB"/>
    <w:rsid w:val="00114569"/>
    <w:rsid w:val="00131285"/>
    <w:rsid w:val="001657D4"/>
    <w:rsid w:val="00190A42"/>
    <w:rsid w:val="001A4B0B"/>
    <w:rsid w:val="001A4C94"/>
    <w:rsid w:val="001C4827"/>
    <w:rsid w:val="001D5C25"/>
    <w:rsid w:val="001F2230"/>
    <w:rsid w:val="00294E96"/>
    <w:rsid w:val="002D3C3C"/>
    <w:rsid w:val="00326D65"/>
    <w:rsid w:val="00391580"/>
    <w:rsid w:val="003A6A29"/>
    <w:rsid w:val="003F0563"/>
    <w:rsid w:val="003F3BEC"/>
    <w:rsid w:val="00407C8F"/>
    <w:rsid w:val="00423334"/>
    <w:rsid w:val="00446661"/>
    <w:rsid w:val="00480FD5"/>
    <w:rsid w:val="004E2395"/>
    <w:rsid w:val="004F62AF"/>
    <w:rsid w:val="005046DE"/>
    <w:rsid w:val="00520E9D"/>
    <w:rsid w:val="00586F7F"/>
    <w:rsid w:val="005C65EE"/>
    <w:rsid w:val="006318A8"/>
    <w:rsid w:val="006428D0"/>
    <w:rsid w:val="00647D6F"/>
    <w:rsid w:val="00650512"/>
    <w:rsid w:val="00655C5D"/>
    <w:rsid w:val="006A1DA6"/>
    <w:rsid w:val="006C530B"/>
    <w:rsid w:val="006D6E5D"/>
    <w:rsid w:val="006E3DAA"/>
    <w:rsid w:val="006E585D"/>
    <w:rsid w:val="006F3C0B"/>
    <w:rsid w:val="006F6C24"/>
    <w:rsid w:val="00711970"/>
    <w:rsid w:val="00736F58"/>
    <w:rsid w:val="007B5125"/>
    <w:rsid w:val="007E61D1"/>
    <w:rsid w:val="008276DA"/>
    <w:rsid w:val="00850162"/>
    <w:rsid w:val="00877146"/>
    <w:rsid w:val="008835D8"/>
    <w:rsid w:val="00896D21"/>
    <w:rsid w:val="008A2384"/>
    <w:rsid w:val="008A53F1"/>
    <w:rsid w:val="008B236C"/>
    <w:rsid w:val="009474F5"/>
    <w:rsid w:val="00957B99"/>
    <w:rsid w:val="00970DE0"/>
    <w:rsid w:val="00974A62"/>
    <w:rsid w:val="0098554E"/>
    <w:rsid w:val="009E29B9"/>
    <w:rsid w:val="00A4676B"/>
    <w:rsid w:val="00A84C07"/>
    <w:rsid w:val="00A87862"/>
    <w:rsid w:val="00AE5EE6"/>
    <w:rsid w:val="00B015F4"/>
    <w:rsid w:val="00B022CD"/>
    <w:rsid w:val="00B32503"/>
    <w:rsid w:val="00B46D0D"/>
    <w:rsid w:val="00B63F7C"/>
    <w:rsid w:val="00B82A29"/>
    <w:rsid w:val="00BC251C"/>
    <w:rsid w:val="00C0085C"/>
    <w:rsid w:val="00C10D7F"/>
    <w:rsid w:val="00C2585A"/>
    <w:rsid w:val="00C4651F"/>
    <w:rsid w:val="00C63E4E"/>
    <w:rsid w:val="00C76043"/>
    <w:rsid w:val="00CA019A"/>
    <w:rsid w:val="00CC3FA0"/>
    <w:rsid w:val="00CD626A"/>
    <w:rsid w:val="00CF77FB"/>
    <w:rsid w:val="00CF7ADB"/>
    <w:rsid w:val="00D01488"/>
    <w:rsid w:val="00D5251A"/>
    <w:rsid w:val="00D968A9"/>
    <w:rsid w:val="00DA0861"/>
    <w:rsid w:val="00E12DD1"/>
    <w:rsid w:val="00E23539"/>
    <w:rsid w:val="00E23930"/>
    <w:rsid w:val="00E30F1F"/>
    <w:rsid w:val="00E331DF"/>
    <w:rsid w:val="00E54A62"/>
    <w:rsid w:val="00E657F7"/>
    <w:rsid w:val="00E802EE"/>
    <w:rsid w:val="00EA35AF"/>
    <w:rsid w:val="00EB370C"/>
    <w:rsid w:val="00F17C86"/>
    <w:rsid w:val="00FA3807"/>
    <w:rsid w:val="00FB5439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sz w:val="24"/>
        <w:szCs w:val="3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0B"/>
  </w:style>
  <w:style w:type="paragraph" w:styleId="Heading1">
    <w:name w:val="heading 1"/>
    <w:basedOn w:val="Normal"/>
    <w:next w:val="Normal"/>
    <w:link w:val="Heading1Char"/>
    <w:uiPriority w:val="9"/>
    <w:qFormat/>
    <w:rsid w:val="00446661"/>
    <w:pPr>
      <w:keepNext/>
      <w:spacing w:after="200" w:line="276" w:lineRule="auto"/>
      <w:jc w:val="center"/>
      <w:outlineLvl w:val="0"/>
    </w:pPr>
    <w:rPr>
      <w:rFonts w:asciiTheme="minorHAnsi" w:hAnsiTheme="minorHAnsi" w:cstheme="minorBidi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661"/>
    <w:pPr>
      <w:keepNext/>
      <w:spacing w:after="200" w:line="276" w:lineRule="auto"/>
      <w:jc w:val="center"/>
      <w:outlineLvl w:val="1"/>
    </w:pPr>
    <w:rPr>
      <w:rFonts w:asciiTheme="minorHAnsi" w:hAnsiTheme="minorHAnsi" w:cstheme="minorBidi"/>
      <w:bCs/>
      <w:i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66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color w:val="5B9BD5" w:themeColor="accent1"/>
      <w:sz w:val="22"/>
      <w:szCs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666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i/>
      <w:iCs/>
      <w:color w:val="5B9BD5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446661"/>
  </w:style>
  <w:style w:type="character" w:customStyle="1" w:styleId="apple-converted-space">
    <w:name w:val="apple-converted-space"/>
    <w:basedOn w:val="DefaultParagraphFont"/>
    <w:rsid w:val="00446661"/>
  </w:style>
  <w:style w:type="character" w:styleId="Hyperlink">
    <w:name w:val="Hyperlink"/>
    <w:uiPriority w:val="99"/>
    <w:unhideWhenUsed/>
    <w:rsid w:val="00446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GB" w:eastAsia="en-GB" w:bidi="ta-IN"/>
    </w:rPr>
  </w:style>
  <w:style w:type="character" w:customStyle="1" w:styleId="style151">
    <w:name w:val="style151"/>
    <w:rsid w:val="00446661"/>
    <w:rPr>
      <w:b/>
      <w:bCs/>
      <w:color w:val="000066"/>
    </w:rPr>
  </w:style>
  <w:style w:type="character" w:customStyle="1" w:styleId="text">
    <w:name w:val="text"/>
    <w:rsid w:val="00446661"/>
  </w:style>
  <w:style w:type="paragraph" w:styleId="ListParagraph">
    <w:name w:val="List Paragraph"/>
    <w:basedOn w:val="Normal"/>
    <w:uiPriority w:val="34"/>
    <w:qFormat/>
    <w:rsid w:val="0044666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bCs/>
      <w:sz w:val="22"/>
      <w:szCs w:val="22"/>
      <w:lang w:val="en-GB" w:eastAsia="en-GB"/>
    </w:rPr>
  </w:style>
  <w:style w:type="paragraph" w:customStyle="1" w:styleId="Default">
    <w:name w:val="Default"/>
    <w:rsid w:val="00446661"/>
    <w:pPr>
      <w:autoSpaceDE w:val="0"/>
      <w:autoSpaceDN w:val="0"/>
      <w:adjustRightInd w:val="0"/>
      <w:jc w:val="left"/>
    </w:pPr>
    <w:rPr>
      <w:rFonts w:ascii="Arial" w:eastAsiaTheme="minorEastAsia" w:hAnsi="Arial" w:cs="Arial"/>
      <w:bCs/>
      <w:color w:val="000000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46661"/>
    <w:rPr>
      <w:rFonts w:asciiTheme="majorHAnsi" w:eastAsiaTheme="majorEastAsia" w:hAnsiTheme="majorHAnsi" w:cstheme="majorBidi"/>
      <w:b/>
      <w:color w:val="5B9BD5" w:themeColor="accent1"/>
      <w:sz w:val="22"/>
      <w:szCs w:val="22"/>
      <w:lang w:val="es-ES"/>
    </w:rPr>
  </w:style>
  <w:style w:type="paragraph" w:styleId="NoSpacing">
    <w:name w:val="No Spacing"/>
    <w:uiPriority w:val="1"/>
    <w:qFormat/>
    <w:rsid w:val="00446661"/>
    <w:pPr>
      <w:jc w:val="left"/>
    </w:pPr>
    <w:rPr>
      <w:rFonts w:asciiTheme="minorHAnsi" w:hAnsiTheme="minorHAnsi" w:cstheme="minorBidi"/>
      <w:bCs/>
      <w:sz w:val="22"/>
      <w:szCs w:val="22"/>
      <w:lang w:val="es-ES"/>
    </w:rPr>
  </w:style>
  <w:style w:type="paragraph" w:styleId="FootnoteText">
    <w:name w:val="footnote text"/>
    <w:basedOn w:val="Normal"/>
    <w:link w:val="FootnoteTextChar"/>
    <w:semiHidden/>
    <w:unhideWhenUsed/>
    <w:rsid w:val="00446661"/>
    <w:pPr>
      <w:jc w:val="left"/>
    </w:pPr>
    <w:rPr>
      <w:rFonts w:asciiTheme="minorHAnsi" w:hAnsiTheme="minorHAnsi" w:cstheme="minorBidi"/>
      <w:bCs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661"/>
    <w:rPr>
      <w:rFonts w:asciiTheme="minorHAnsi" w:hAnsiTheme="minorHAnsi" w:cstheme="minorBidi"/>
      <w:bCs/>
      <w:sz w:val="20"/>
      <w:szCs w:val="20"/>
      <w:lang w:val="es-ES"/>
    </w:rPr>
  </w:style>
  <w:style w:type="character" w:styleId="FootnoteReference">
    <w:name w:val="footnote reference"/>
    <w:basedOn w:val="DefaultParagraphFont"/>
    <w:semiHidden/>
    <w:unhideWhenUsed/>
    <w:rsid w:val="00446661"/>
    <w:rPr>
      <w:vertAlign w:val="superscript"/>
    </w:rPr>
  </w:style>
  <w:style w:type="paragraph" w:customStyle="1" w:styleId="chapter-1">
    <w:name w:val="chapter-1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GB" w:eastAsia="en-GB" w:bidi="ta-IN"/>
    </w:rPr>
  </w:style>
  <w:style w:type="character" w:customStyle="1" w:styleId="chapternum">
    <w:name w:val="chapternum"/>
    <w:basedOn w:val="DefaultParagraphFont"/>
    <w:rsid w:val="00446661"/>
  </w:style>
  <w:style w:type="paragraph" w:styleId="Header">
    <w:name w:val="header"/>
    <w:basedOn w:val="Normal"/>
    <w:link w:val="HeaderChar"/>
    <w:uiPriority w:val="99"/>
    <w:unhideWhenUsed/>
    <w:rsid w:val="00446661"/>
    <w:pPr>
      <w:tabs>
        <w:tab w:val="center" w:pos="4819"/>
        <w:tab w:val="right" w:pos="9638"/>
      </w:tabs>
      <w:autoSpaceDE w:val="0"/>
      <w:autoSpaceDN w:val="0"/>
      <w:adjustRightInd w:val="0"/>
      <w:jc w:val="left"/>
    </w:pPr>
    <w:rPr>
      <w:rFonts w:ascii="Times New Roman" w:eastAsia="SimSun" w:hAnsi="Times New Roman"/>
      <w:bCs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46661"/>
    <w:rPr>
      <w:rFonts w:ascii="Times New Roman" w:eastAsia="SimSun" w:hAnsi="Times New Roman"/>
      <w:bCs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46661"/>
    <w:pPr>
      <w:tabs>
        <w:tab w:val="center" w:pos="4513"/>
        <w:tab w:val="right" w:pos="9026"/>
      </w:tabs>
      <w:jc w:val="left"/>
    </w:pPr>
    <w:rPr>
      <w:rFonts w:asciiTheme="minorHAnsi" w:hAnsiTheme="minorHAnsi" w:cstheme="minorBidi"/>
      <w:bCs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446661"/>
    <w:rPr>
      <w:rFonts w:asciiTheme="minorHAnsi" w:hAnsiTheme="minorHAnsi" w:cstheme="minorBidi"/>
      <w:bCs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446661"/>
    <w:rPr>
      <w:rFonts w:asciiTheme="minorHAnsi" w:hAnsiTheme="minorHAnsi" w:cstheme="minorBidi"/>
      <w:b/>
      <w:bCs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6661"/>
    <w:rPr>
      <w:rFonts w:asciiTheme="minorHAnsi" w:hAnsiTheme="minorHAnsi" w:cstheme="minorBidi"/>
      <w:bCs/>
      <w:i/>
      <w:sz w:val="22"/>
      <w:szCs w:val="22"/>
      <w:lang w:val="en-US"/>
    </w:rPr>
  </w:style>
  <w:style w:type="paragraph" w:customStyle="1" w:styleId="line">
    <w:name w:val="line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6661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46661"/>
    <w:rPr>
      <w:rFonts w:ascii="Times New Roman" w:eastAsia="Times New Roman" w:hAnsi="Times New Roman"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46661"/>
    <w:pPr>
      <w:tabs>
        <w:tab w:val="left" w:pos="-1440"/>
      </w:tabs>
      <w:spacing w:after="200" w:line="276" w:lineRule="auto"/>
      <w:ind w:left="720" w:hanging="720"/>
      <w:jc w:val="left"/>
    </w:pPr>
    <w:rPr>
      <w:rFonts w:asciiTheme="minorHAnsi" w:hAnsiTheme="minorHAnsi"/>
      <w:bCs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6661"/>
    <w:rPr>
      <w:rFonts w:asciiTheme="minorHAnsi" w:hAnsiTheme="minorHAnsi"/>
      <w:bCs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46661"/>
    <w:rPr>
      <w:rFonts w:asciiTheme="majorHAnsi" w:eastAsiaTheme="majorEastAsia" w:hAnsiTheme="majorHAnsi" w:cstheme="majorBidi"/>
      <w:b/>
      <w:i/>
      <w:iCs/>
      <w:color w:val="5B9BD5" w:themeColor="accent1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46661"/>
    <w:pPr>
      <w:spacing w:after="200" w:line="276" w:lineRule="auto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4666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indent-1-breaks">
    <w:name w:val="indent-1-breaks"/>
    <w:basedOn w:val="DefaultParagraphFont"/>
    <w:rsid w:val="00446661"/>
  </w:style>
  <w:style w:type="paragraph" w:customStyle="1" w:styleId="first-line-none">
    <w:name w:val="first-line-none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46661"/>
    <w:pPr>
      <w:spacing w:after="200"/>
      <w:jc w:val="left"/>
    </w:pPr>
    <w:rPr>
      <w:rFonts w:cstheme="minorBidi"/>
      <w:bCs/>
      <w:szCs w:val="24"/>
      <w:shd w:val="clear" w:color="auto" w:fill="FFFFFF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46661"/>
    <w:rPr>
      <w:rFonts w:cstheme="minorBidi"/>
      <w:bCs/>
      <w:szCs w:val="24"/>
      <w:lang w:val="en-US"/>
    </w:rPr>
  </w:style>
  <w:style w:type="character" w:customStyle="1" w:styleId="small-caps">
    <w:name w:val="small-caps"/>
    <w:basedOn w:val="DefaultParagraphFont"/>
    <w:rsid w:val="00446661"/>
  </w:style>
  <w:style w:type="paragraph" w:styleId="BalloonText">
    <w:name w:val="Balloon Text"/>
    <w:basedOn w:val="Normal"/>
    <w:link w:val="BalloonTextChar"/>
    <w:uiPriority w:val="99"/>
    <w:semiHidden/>
    <w:unhideWhenUsed/>
    <w:rsid w:val="004F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AF"/>
    <w:rPr>
      <w:rFonts w:ascii="Segoe UI" w:hAnsi="Segoe UI" w:cs="Segoe UI"/>
      <w:sz w:val="18"/>
      <w:szCs w:val="18"/>
    </w:rPr>
  </w:style>
  <w:style w:type="paragraph" w:customStyle="1" w:styleId="citazione">
    <w:name w:val="citazione"/>
    <w:basedOn w:val="Normal"/>
    <w:next w:val="Normal"/>
    <w:rsid w:val="00CC3FA0"/>
    <w:pPr>
      <w:spacing w:before="240" w:after="240"/>
      <w:ind w:left="709" w:right="709" w:firstLine="567"/>
    </w:pPr>
    <w:rPr>
      <w:rFonts w:ascii="Times New Roman" w:eastAsia="Times New Roman" w:hAnsi="Times New Roman"/>
      <w:i/>
      <w:sz w:val="22"/>
      <w:szCs w:val="20"/>
      <w:lang w:eastAsia="it-IT"/>
    </w:rPr>
  </w:style>
  <w:style w:type="paragraph" w:customStyle="1" w:styleId="4Textofwritings">
    <w:name w:val="4 Text of writings"/>
    <w:basedOn w:val="Normal"/>
    <w:rsid w:val="00CF7ADB"/>
    <w:pPr>
      <w:tabs>
        <w:tab w:val="left" w:pos="288"/>
      </w:tabs>
      <w:ind w:firstLine="567"/>
    </w:pPr>
    <w:rPr>
      <w:rFonts w:ascii="Times New Roman" w:eastAsia="Times New Roman" w:hAnsi="Times New Roman"/>
      <w:szCs w:val="24"/>
      <w:lang w:val="en-GB"/>
    </w:rPr>
  </w:style>
  <w:style w:type="paragraph" w:customStyle="1" w:styleId="1aTitleofwriting">
    <w:name w:val="1a Title of writing"/>
    <w:basedOn w:val="Normal"/>
    <w:rsid w:val="00CF7ADB"/>
    <w:pPr>
      <w:tabs>
        <w:tab w:val="left" w:pos="432"/>
      </w:tabs>
      <w:jc w:val="left"/>
    </w:pPr>
    <w:rPr>
      <w:rFonts w:ascii="Times New Roman" w:eastAsia="Times New Roman" w:hAnsi="Times New Roman"/>
      <w:b/>
      <w:bCs/>
      <w:color w:val="FF0000"/>
      <w:szCs w:val="24"/>
      <w:lang w:val="en-GB"/>
    </w:rPr>
  </w:style>
  <w:style w:type="paragraph" w:customStyle="1" w:styleId="5Notes">
    <w:name w:val="5 Notes"/>
    <w:basedOn w:val="Normal"/>
    <w:autoRedefine/>
    <w:rsid w:val="00CF7ADB"/>
    <w:pPr>
      <w:tabs>
        <w:tab w:val="left" w:pos="0"/>
      </w:tabs>
      <w:jc w:val="left"/>
    </w:pPr>
    <w:rPr>
      <w:rFonts w:ascii="Times New Roman" w:eastAsia="Times New Roman" w:hAnsi="Times New Roman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sz w:val="24"/>
        <w:szCs w:val="3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0B"/>
  </w:style>
  <w:style w:type="paragraph" w:styleId="Heading1">
    <w:name w:val="heading 1"/>
    <w:basedOn w:val="Normal"/>
    <w:next w:val="Normal"/>
    <w:link w:val="Heading1Char"/>
    <w:uiPriority w:val="9"/>
    <w:qFormat/>
    <w:rsid w:val="00446661"/>
    <w:pPr>
      <w:keepNext/>
      <w:spacing w:after="200" w:line="276" w:lineRule="auto"/>
      <w:jc w:val="center"/>
      <w:outlineLvl w:val="0"/>
    </w:pPr>
    <w:rPr>
      <w:rFonts w:asciiTheme="minorHAnsi" w:hAnsiTheme="minorHAnsi" w:cstheme="minorBidi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661"/>
    <w:pPr>
      <w:keepNext/>
      <w:spacing w:after="200" w:line="276" w:lineRule="auto"/>
      <w:jc w:val="center"/>
      <w:outlineLvl w:val="1"/>
    </w:pPr>
    <w:rPr>
      <w:rFonts w:asciiTheme="minorHAnsi" w:hAnsiTheme="minorHAnsi" w:cstheme="minorBidi"/>
      <w:bCs/>
      <w:i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66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color w:val="5B9BD5" w:themeColor="accent1"/>
      <w:sz w:val="22"/>
      <w:szCs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666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i/>
      <w:iCs/>
      <w:color w:val="5B9BD5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446661"/>
  </w:style>
  <w:style w:type="character" w:customStyle="1" w:styleId="apple-converted-space">
    <w:name w:val="apple-converted-space"/>
    <w:basedOn w:val="DefaultParagraphFont"/>
    <w:rsid w:val="00446661"/>
  </w:style>
  <w:style w:type="character" w:styleId="Hyperlink">
    <w:name w:val="Hyperlink"/>
    <w:uiPriority w:val="99"/>
    <w:unhideWhenUsed/>
    <w:rsid w:val="00446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GB" w:eastAsia="en-GB" w:bidi="ta-IN"/>
    </w:rPr>
  </w:style>
  <w:style w:type="character" w:customStyle="1" w:styleId="style151">
    <w:name w:val="style151"/>
    <w:rsid w:val="00446661"/>
    <w:rPr>
      <w:b/>
      <w:bCs/>
      <w:color w:val="000066"/>
    </w:rPr>
  </w:style>
  <w:style w:type="character" w:customStyle="1" w:styleId="text">
    <w:name w:val="text"/>
    <w:rsid w:val="00446661"/>
  </w:style>
  <w:style w:type="paragraph" w:styleId="ListParagraph">
    <w:name w:val="List Paragraph"/>
    <w:basedOn w:val="Normal"/>
    <w:uiPriority w:val="34"/>
    <w:qFormat/>
    <w:rsid w:val="0044666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bCs/>
      <w:sz w:val="22"/>
      <w:szCs w:val="22"/>
      <w:lang w:val="en-GB" w:eastAsia="en-GB"/>
    </w:rPr>
  </w:style>
  <w:style w:type="paragraph" w:customStyle="1" w:styleId="Default">
    <w:name w:val="Default"/>
    <w:rsid w:val="00446661"/>
    <w:pPr>
      <w:autoSpaceDE w:val="0"/>
      <w:autoSpaceDN w:val="0"/>
      <w:adjustRightInd w:val="0"/>
      <w:jc w:val="left"/>
    </w:pPr>
    <w:rPr>
      <w:rFonts w:ascii="Arial" w:eastAsiaTheme="minorEastAsia" w:hAnsi="Arial" w:cs="Arial"/>
      <w:bCs/>
      <w:color w:val="000000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46661"/>
    <w:rPr>
      <w:rFonts w:asciiTheme="majorHAnsi" w:eastAsiaTheme="majorEastAsia" w:hAnsiTheme="majorHAnsi" w:cstheme="majorBidi"/>
      <w:b/>
      <w:color w:val="5B9BD5" w:themeColor="accent1"/>
      <w:sz w:val="22"/>
      <w:szCs w:val="22"/>
      <w:lang w:val="es-ES"/>
    </w:rPr>
  </w:style>
  <w:style w:type="paragraph" w:styleId="NoSpacing">
    <w:name w:val="No Spacing"/>
    <w:uiPriority w:val="1"/>
    <w:qFormat/>
    <w:rsid w:val="00446661"/>
    <w:pPr>
      <w:jc w:val="left"/>
    </w:pPr>
    <w:rPr>
      <w:rFonts w:asciiTheme="minorHAnsi" w:hAnsiTheme="minorHAnsi" w:cstheme="minorBidi"/>
      <w:bCs/>
      <w:sz w:val="22"/>
      <w:szCs w:val="22"/>
      <w:lang w:val="es-ES"/>
    </w:rPr>
  </w:style>
  <w:style w:type="paragraph" w:styleId="FootnoteText">
    <w:name w:val="footnote text"/>
    <w:basedOn w:val="Normal"/>
    <w:link w:val="FootnoteTextChar"/>
    <w:semiHidden/>
    <w:unhideWhenUsed/>
    <w:rsid w:val="00446661"/>
    <w:pPr>
      <w:jc w:val="left"/>
    </w:pPr>
    <w:rPr>
      <w:rFonts w:asciiTheme="minorHAnsi" w:hAnsiTheme="minorHAnsi" w:cstheme="minorBidi"/>
      <w:bCs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661"/>
    <w:rPr>
      <w:rFonts w:asciiTheme="minorHAnsi" w:hAnsiTheme="minorHAnsi" w:cstheme="minorBidi"/>
      <w:bCs/>
      <w:sz w:val="20"/>
      <w:szCs w:val="20"/>
      <w:lang w:val="es-ES"/>
    </w:rPr>
  </w:style>
  <w:style w:type="character" w:styleId="FootnoteReference">
    <w:name w:val="footnote reference"/>
    <w:basedOn w:val="DefaultParagraphFont"/>
    <w:semiHidden/>
    <w:unhideWhenUsed/>
    <w:rsid w:val="00446661"/>
    <w:rPr>
      <w:vertAlign w:val="superscript"/>
    </w:rPr>
  </w:style>
  <w:style w:type="paragraph" w:customStyle="1" w:styleId="chapter-1">
    <w:name w:val="chapter-1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GB" w:eastAsia="en-GB" w:bidi="ta-IN"/>
    </w:rPr>
  </w:style>
  <w:style w:type="character" w:customStyle="1" w:styleId="chapternum">
    <w:name w:val="chapternum"/>
    <w:basedOn w:val="DefaultParagraphFont"/>
    <w:rsid w:val="00446661"/>
  </w:style>
  <w:style w:type="paragraph" w:styleId="Header">
    <w:name w:val="header"/>
    <w:basedOn w:val="Normal"/>
    <w:link w:val="HeaderChar"/>
    <w:uiPriority w:val="99"/>
    <w:unhideWhenUsed/>
    <w:rsid w:val="00446661"/>
    <w:pPr>
      <w:tabs>
        <w:tab w:val="center" w:pos="4819"/>
        <w:tab w:val="right" w:pos="9638"/>
      </w:tabs>
      <w:autoSpaceDE w:val="0"/>
      <w:autoSpaceDN w:val="0"/>
      <w:adjustRightInd w:val="0"/>
      <w:jc w:val="left"/>
    </w:pPr>
    <w:rPr>
      <w:rFonts w:ascii="Times New Roman" w:eastAsia="SimSun" w:hAnsi="Times New Roman"/>
      <w:bCs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46661"/>
    <w:rPr>
      <w:rFonts w:ascii="Times New Roman" w:eastAsia="SimSun" w:hAnsi="Times New Roman"/>
      <w:bCs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46661"/>
    <w:pPr>
      <w:tabs>
        <w:tab w:val="center" w:pos="4513"/>
        <w:tab w:val="right" w:pos="9026"/>
      </w:tabs>
      <w:jc w:val="left"/>
    </w:pPr>
    <w:rPr>
      <w:rFonts w:asciiTheme="minorHAnsi" w:hAnsiTheme="minorHAnsi" w:cstheme="minorBidi"/>
      <w:bCs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446661"/>
    <w:rPr>
      <w:rFonts w:asciiTheme="minorHAnsi" w:hAnsiTheme="minorHAnsi" w:cstheme="minorBidi"/>
      <w:bCs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446661"/>
    <w:rPr>
      <w:rFonts w:asciiTheme="minorHAnsi" w:hAnsiTheme="minorHAnsi" w:cstheme="minorBidi"/>
      <w:b/>
      <w:bCs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6661"/>
    <w:rPr>
      <w:rFonts w:asciiTheme="minorHAnsi" w:hAnsiTheme="minorHAnsi" w:cstheme="minorBidi"/>
      <w:bCs/>
      <w:i/>
      <w:sz w:val="22"/>
      <w:szCs w:val="22"/>
      <w:lang w:val="en-US"/>
    </w:rPr>
  </w:style>
  <w:style w:type="paragraph" w:customStyle="1" w:styleId="line">
    <w:name w:val="line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6661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46661"/>
    <w:rPr>
      <w:rFonts w:ascii="Times New Roman" w:eastAsia="Times New Roman" w:hAnsi="Times New Roman"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46661"/>
    <w:pPr>
      <w:tabs>
        <w:tab w:val="left" w:pos="-1440"/>
      </w:tabs>
      <w:spacing w:after="200" w:line="276" w:lineRule="auto"/>
      <w:ind w:left="720" w:hanging="720"/>
      <w:jc w:val="left"/>
    </w:pPr>
    <w:rPr>
      <w:rFonts w:asciiTheme="minorHAnsi" w:hAnsiTheme="minorHAnsi"/>
      <w:bCs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6661"/>
    <w:rPr>
      <w:rFonts w:asciiTheme="minorHAnsi" w:hAnsiTheme="minorHAnsi"/>
      <w:bCs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46661"/>
    <w:rPr>
      <w:rFonts w:asciiTheme="majorHAnsi" w:eastAsiaTheme="majorEastAsia" w:hAnsiTheme="majorHAnsi" w:cstheme="majorBidi"/>
      <w:b/>
      <w:i/>
      <w:iCs/>
      <w:color w:val="5B9BD5" w:themeColor="accent1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46661"/>
    <w:pPr>
      <w:spacing w:after="200" w:line="276" w:lineRule="auto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4666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indent-1-breaks">
    <w:name w:val="indent-1-breaks"/>
    <w:basedOn w:val="DefaultParagraphFont"/>
    <w:rsid w:val="00446661"/>
  </w:style>
  <w:style w:type="paragraph" w:customStyle="1" w:styleId="first-line-none">
    <w:name w:val="first-line-none"/>
    <w:basedOn w:val="Normal"/>
    <w:rsid w:val="00446661"/>
    <w:pPr>
      <w:spacing w:before="100" w:beforeAutospacing="1" w:after="100" w:afterAutospacing="1"/>
      <w:jc w:val="left"/>
    </w:pPr>
    <w:rPr>
      <w:rFonts w:ascii="Times New Roman" w:eastAsia="Times New Roman" w:hAnsi="Times New Roman"/>
      <w:bCs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46661"/>
    <w:pPr>
      <w:spacing w:after="200"/>
      <w:jc w:val="left"/>
    </w:pPr>
    <w:rPr>
      <w:rFonts w:cstheme="minorBidi"/>
      <w:bCs/>
      <w:szCs w:val="24"/>
      <w:shd w:val="clear" w:color="auto" w:fill="FFFFFF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46661"/>
    <w:rPr>
      <w:rFonts w:cstheme="minorBidi"/>
      <w:bCs/>
      <w:szCs w:val="24"/>
      <w:lang w:val="en-US"/>
    </w:rPr>
  </w:style>
  <w:style w:type="character" w:customStyle="1" w:styleId="small-caps">
    <w:name w:val="small-caps"/>
    <w:basedOn w:val="DefaultParagraphFont"/>
    <w:rsid w:val="00446661"/>
  </w:style>
  <w:style w:type="paragraph" w:styleId="BalloonText">
    <w:name w:val="Balloon Text"/>
    <w:basedOn w:val="Normal"/>
    <w:link w:val="BalloonTextChar"/>
    <w:uiPriority w:val="99"/>
    <w:semiHidden/>
    <w:unhideWhenUsed/>
    <w:rsid w:val="004F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AF"/>
    <w:rPr>
      <w:rFonts w:ascii="Segoe UI" w:hAnsi="Segoe UI" w:cs="Segoe UI"/>
      <w:sz w:val="18"/>
      <w:szCs w:val="18"/>
    </w:rPr>
  </w:style>
  <w:style w:type="paragraph" w:customStyle="1" w:styleId="citazione">
    <w:name w:val="citazione"/>
    <w:basedOn w:val="Normal"/>
    <w:next w:val="Normal"/>
    <w:rsid w:val="00CC3FA0"/>
    <w:pPr>
      <w:spacing w:before="240" w:after="240"/>
      <w:ind w:left="709" w:right="709" w:firstLine="567"/>
    </w:pPr>
    <w:rPr>
      <w:rFonts w:ascii="Times New Roman" w:eastAsia="Times New Roman" w:hAnsi="Times New Roman"/>
      <w:i/>
      <w:sz w:val="22"/>
      <w:szCs w:val="20"/>
      <w:lang w:eastAsia="it-IT"/>
    </w:rPr>
  </w:style>
  <w:style w:type="paragraph" w:customStyle="1" w:styleId="4Textofwritings">
    <w:name w:val="4 Text of writings"/>
    <w:basedOn w:val="Normal"/>
    <w:rsid w:val="00CF7ADB"/>
    <w:pPr>
      <w:tabs>
        <w:tab w:val="left" w:pos="288"/>
      </w:tabs>
      <w:ind w:firstLine="567"/>
    </w:pPr>
    <w:rPr>
      <w:rFonts w:ascii="Times New Roman" w:eastAsia="Times New Roman" w:hAnsi="Times New Roman"/>
      <w:szCs w:val="24"/>
      <w:lang w:val="en-GB"/>
    </w:rPr>
  </w:style>
  <w:style w:type="paragraph" w:customStyle="1" w:styleId="1aTitleofwriting">
    <w:name w:val="1a Title of writing"/>
    <w:basedOn w:val="Normal"/>
    <w:rsid w:val="00CF7ADB"/>
    <w:pPr>
      <w:tabs>
        <w:tab w:val="left" w:pos="432"/>
      </w:tabs>
      <w:jc w:val="left"/>
    </w:pPr>
    <w:rPr>
      <w:rFonts w:ascii="Times New Roman" w:eastAsia="Times New Roman" w:hAnsi="Times New Roman"/>
      <w:b/>
      <w:bCs/>
      <w:color w:val="FF0000"/>
      <w:szCs w:val="24"/>
      <w:lang w:val="en-GB"/>
    </w:rPr>
  </w:style>
  <w:style w:type="paragraph" w:customStyle="1" w:styleId="5Notes">
    <w:name w:val="5 Notes"/>
    <w:basedOn w:val="Normal"/>
    <w:autoRedefine/>
    <w:rsid w:val="00CF7ADB"/>
    <w:pPr>
      <w:tabs>
        <w:tab w:val="left" w:pos="0"/>
      </w:tabs>
      <w:jc w:val="left"/>
    </w:pPr>
    <w:rPr>
      <w:rFonts w:ascii="Times New Roman" w:eastAsia="Times New Roman" w:hAnsi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EDA1-ECD3-43C2-88D7-E655863F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PaoloArchiati</dc:creator>
  <cp:lastModifiedBy>Rebecca May</cp:lastModifiedBy>
  <cp:revision>2</cp:revision>
  <cp:lastPrinted>2013-12-05T20:14:00Z</cp:lastPrinted>
  <dcterms:created xsi:type="dcterms:W3CDTF">2014-01-23T19:03:00Z</dcterms:created>
  <dcterms:modified xsi:type="dcterms:W3CDTF">2014-01-23T19:03:00Z</dcterms:modified>
</cp:coreProperties>
</file>